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[Somewhere else in the amending agreement, reference to the fact that not only is the Master Agreement being amended, but some confirms are going to be amended too  needs to be stated.  Then….]</w:t>
      </w:r>
    </w:p>
    <w:p>
      <w:pPr>
        <w:pStyle w:val="Normal"/>
        <w:rPr/>
      </w:pPr>
      <w:r>
        <w:rPr/>
      </w:r>
    </w:p>
    <w:p>
      <w:pPr>
        <w:pStyle w:val="Normal"/>
        <w:rPr/>
      </w:pPr>
      <w:r>
        <w:rPr/>
        <w:t xml:space="preserve">6. The Parties hereby agree to amend several of the confirmation letters being assigned from MEGA to EPMI as follows: </w:t>
      </w:r>
    </w:p>
    <w:p>
      <w:pPr>
        <w:pStyle w:val="Normal"/>
        <w:rPr/>
      </w:pPr>
      <w:r>
        <w:rPr/>
      </w:r>
    </w:p>
    <w:p>
      <w:pPr>
        <w:pStyle w:val="Normal"/>
        <w:rPr/>
      </w:pPr>
      <w:r>
        <w:rPr/>
        <w:t xml:space="preserve">(a) In Revised Confirmation Letter dated July 20, 1999 (EPMI Deal No. 226189.1);  Confirmation Letter dated June 23, 1999 (EPMI Deal No. 220051.l)  and Confirmation Letter dated June 23, 1999 (EPMI Deal No. 220052.1)   where in each, the Delivery Point is SP-15,  the reference to “Firm energy” where the “Quantity”  is set forth is  changed to “CAISO Energy” and </w:t>
      </w:r>
      <w:r>
        <w:rPr>
          <w:color w:val="000000"/>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r>
        <w:rPr/>
        <w:t xml:space="preserve"> </w:t>
      </w:r>
    </w:p>
    <w:p>
      <w:pPr>
        <w:pStyle w:val="Normal"/>
        <w:rPr/>
      </w:pPr>
      <w:r>
        <w:rPr/>
      </w:r>
    </w:p>
    <w:p>
      <w:pPr>
        <w:pStyle w:val="Normal"/>
        <w:autoSpaceDE w:val="false"/>
        <w:spacing w:lineRule="atLeast" w:line="240"/>
        <w:jc w:val="both"/>
        <w:rPr/>
      </w:pPr>
      <w:r>
        <w:rPr/>
        <w:t>(b) In Confirmation Letter dated October 6, 1999 (EPMI Deal No. 249547.1),  with the  Delivery Point being Palo Verde and Confirmation Letter dated April 23, 1999 (EPMI Deal No. 200536),  with the Delivery Point being Mid Columbia, the reference to “Firm energy” where the “Quantity”  is set forth is  changed to</w:t>
      </w:r>
      <w:r>
        <w:rPr>
          <w:b/>
          <w:bCs/>
          <w:color w:val="000000"/>
          <w:szCs w:val="18"/>
        </w:rPr>
        <w:t xml:space="preserve"> “</w:t>
      </w:r>
      <w:r>
        <w:rPr>
          <w:color w:val="000000"/>
          <w:szCs w:val="18"/>
        </w:rPr>
        <w:t>West Firm Energy” and “West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w:t>
      </w:r>
      <w:r>
        <w:rPr>
          <w:b/>
          <w:bCs/>
          <w:color w:val="000000"/>
          <w:szCs w:val="18"/>
        </w:rPr>
        <w:t xml:space="preserve">  </w:t>
      </w:r>
    </w:p>
    <w:p>
      <w:pPr>
        <w:pStyle w:val="Normal"/>
        <w:autoSpaceDE w:val="false"/>
        <w:spacing w:lineRule="atLeast" w:line="240"/>
        <w:ind w:hanging="1440" w:start="1440" w:end="0"/>
        <w:jc w:val="both"/>
        <w:rPr>
          <w:color w:val="000000"/>
          <w:szCs w:val="18"/>
        </w:rPr>
      </w:pPr>
      <w:r>
        <w:rPr>
          <w:color w:val="000000"/>
          <w:szCs w:val="18"/>
        </w:rPr>
        <w:t>“</w:t>
      </w:r>
      <w:r>
        <w:rPr>
          <w:color w:val="000000"/>
          <w:szCs w:val="18"/>
        </w:rPr>
        <w:t xml:space="preserve">WSCC” means the Western Systems Coordinating Council. </w:t>
      </w:r>
    </w:p>
    <w:p>
      <w:pPr>
        <w:pStyle w:val="Normal"/>
        <w:autoSpaceDE w:val="false"/>
        <w:spacing w:lineRule="atLeast" w:line="240"/>
        <w:ind w:hanging="1440" w:start="1440" w:end="0"/>
        <w:jc w:val="both"/>
        <w:rPr>
          <w:color w:val="000000"/>
          <w:szCs w:val="18"/>
        </w:rPr>
      </w:pPr>
      <w:r>
        <w:rPr>
          <w:color w:val="000000"/>
          <w:szCs w:val="18"/>
        </w:rPr>
      </w:r>
    </w:p>
    <w:p>
      <w:pPr>
        <w:pStyle w:val="Normal"/>
        <w:autoSpaceDE w:val="false"/>
        <w:spacing w:lineRule="atLeast" w:line="240"/>
        <w:jc w:val="both"/>
        <w:rPr>
          <w:color w:val="000000"/>
          <w:szCs w:val="18"/>
        </w:rPr>
      </w:pPr>
      <w:r>
        <w:rPr>
          <w:color w:val="000000"/>
          <w:szCs w:val="18"/>
        </w:rPr>
        <w:t>"WSPP Agreement" means the Western Systems Power Pool Agreement as amended from time to time</w:t>
      </w:r>
    </w:p>
    <w:p>
      <w:pPr>
        <w:pStyle w:val="Normal"/>
        <w:autoSpaceDE w:val="false"/>
        <w:spacing w:lineRule="atLeast" w:line="240"/>
        <w:jc w:val="both"/>
        <w:rPr>
          <w:rFonts w:ascii="Arial" w:hAnsi="Arial" w:cs="Arial"/>
          <w:color w:val="000000"/>
          <w:sz w:val="18"/>
          <w:szCs w:val="18"/>
        </w:rPr>
      </w:pPr>
      <w:r>
        <w:rPr>
          <w:rFonts w:cs="Arial" w:ascii="Arial" w:hAnsi="Arial"/>
          <w:color w:val="000000"/>
          <w:sz w:val="18"/>
          <w:szCs w:val="18"/>
        </w:rPr>
      </w:r>
    </w:p>
    <w:p>
      <w:pPr>
        <w:pStyle w:val="Normal"/>
        <w:rPr>
          <w:rFonts w:ascii="Arial" w:hAnsi="Arial" w:cs="Arial"/>
          <w:color w:val="000000"/>
          <w:sz w:val="18"/>
          <w:szCs w:val="18"/>
        </w:rPr>
      </w:pPr>
      <w:r>
        <w:rPr>
          <w:rFonts w:cs="Arial" w:ascii="Arial" w:hAnsi="Arial"/>
          <w:color w:val="000000"/>
          <w:sz w:val="18"/>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2001-06-07T14:14:00Z</dcterms:created>
  <dc:creator>cyoder</dc:creator>
  <dc:description/>
  <dc:language>en-CA</dc:language>
  <cp:lastModifiedBy>cyoder</cp:lastModifiedBy>
  <dcterms:modified xsi:type="dcterms:W3CDTF">2001-06-07T14:49:00Z</dcterms:modified>
  <cp:revision>1</cp:revision>
  <dc:subject/>
  <dc:title>[Somewhere else in the amending agreement, reference to the fact that not only is the Master Agreement being amended, but some</dc:title>
</cp:coreProperties>
</file>