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O:\LEGAL\MCOOK\FORMS\MASTER NETTING &amp; SECURITY AGMNT 10 H.DOC</w:t>
      </w:r>
    </w:p>
    <w:p>
      <w:pPr>
        <w:pStyle w:val="Normal"/>
        <w:bidi w:val="0"/>
        <w:ind w:hanging="0" w:start="0" w:end="0"/>
        <w:jc w:val="start"/>
        <w:rPr/>
      </w:pPr>
      <w:r>
        <w:rPr/>
        <w:t>and revised document: O:\LEGAL\MCOOK\FORMS\MASTER NETTING &amp; SECURITY AGMNT 10 H A.DOC</w:t>
      </w:r>
    </w:p>
    <w:p>
      <w:pPr>
        <w:pStyle w:val="Normal"/>
        <w:bidi w:val="0"/>
        <w:ind w:hanging="0" w:start="0" w:end="0"/>
        <w:jc w:val="start"/>
        <w:rPr/>
      </w:pPr>
      <w:r>
        <w:rPr/>
      </w:r>
    </w:p>
    <w:p>
      <w:pPr>
        <w:pStyle w:val="Normal"/>
        <w:bidi w:val="0"/>
        <w:ind w:hanging="0" w:start="0" w:end="0"/>
        <w:jc w:val="start"/>
        <w:rPr/>
      </w:pPr>
      <w:r>
        <w:rPr/>
        <w:t>CompareRite found   44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Normal"/>
        <w:widowControl/>
        <w:bidi w:val="0"/>
        <w:ind w:hanging="0" w:start="0" w:end="0"/>
        <w:jc w:val="center"/>
        <w:rPr>
          <w:b/>
        </w:rPr>
      </w:pPr>
      <w:r>
        <w:rPr>
          <w:b/>
        </w:rPr>
        <w:t>MASTER NETTING, SETOFF,</w:t>
      </w:r>
    </w:p>
    <w:p>
      <w:pPr>
        <w:pStyle w:val="Normal"/>
        <w:widowControl/>
        <w:bidi w:val="0"/>
        <w:ind w:hanging="0" w:start="0" w:end="0"/>
        <w:jc w:val="center"/>
        <w:rPr>
          <w:b/>
        </w:rPr>
      </w:pPr>
      <w:r>
        <w:rPr>
          <w:b/>
        </w:rPr>
        <w:t>AND SECURITY AGREEMENT</w:t>
      </w:r>
    </w:p>
    <w:p>
      <w:pPr>
        <w:pStyle w:val="Normal"/>
        <w:widowControl/>
        <w:bidi w:val="0"/>
        <w:ind w:hanging="0" w:start="0" w:end="0"/>
        <w:jc w:val="center"/>
        <w:rPr>
          <w:b/>
          <w:u w:val="single"/>
        </w:rPr>
      </w:pPr>
      <w:r>
        <w:rPr>
          <w:b/>
          <w:u w:val="single"/>
        </w:rPr>
        <w:t xml:space="preserve">DRAFT </w:t>
      </w:r>
      <w:r>
        <w:rPr>
          <w:b/>
          <w:strike/>
          <w:u w:val="single"/>
        </w:rPr>
        <w:t>{10/30/01}</w:t>
      </w:r>
      <w:r>
        <w:rPr>
          <w:b/>
          <w:u w:val="single"/>
        </w:rPr>
        <w:t xml:space="preserve"> [10/31/01]</w:t>
      </w:r>
    </w:p>
    <w:p>
      <w:pPr>
        <w:pStyle w:val="Normal"/>
        <w:widowControl/>
        <w:bidi w:val="0"/>
        <w:ind w:hanging="0" w:start="0" w:end="0"/>
        <w:jc w:val="both"/>
        <w:rPr>
          <w:sz w:val="22"/>
        </w:rPr>
      </w:pPr>
      <w:r>
        <w:rPr>
          <w:sz w:val="22"/>
        </w:rPr>
      </w:r>
    </w:p>
    <w:p>
      <w:pPr>
        <w:pStyle w:val="OmniPage2"/>
        <w:widowControl/>
        <w:tabs>
          <w:tab w:val="clear" w:pos="720"/>
          <w:tab w:val="right" w:pos="9390" w:leader="none"/>
          <w:tab w:val="right" w:pos="9440" w:leader="none"/>
        </w:tabs>
        <w:bidi w:val="0"/>
        <w:jc w:val="both"/>
        <w:rPr>
          <w:rFonts w:ascii="Times New Roman" w:hAnsi="Times New Roman"/>
          <w:sz w:val="22"/>
        </w:rPr>
      </w:pPr>
      <w:r>
        <w:rPr>
          <w:sz w:val="22"/>
        </w:rPr>
        <w:t xml:space="preserve">This Master Netting, Setoff, and Security Agreement </w:t>
      </w:r>
      <w:r>
        <w:rPr>
          <w:strike/>
          <w:sz w:val="22"/>
        </w:rPr>
        <w:t>{(including the Collateral Annex,}</w:t>
      </w:r>
      <w:r>
        <w:rPr>
          <w:b/>
          <w:sz w:val="22"/>
        </w:rPr>
        <w:t>[(]</w:t>
      </w:r>
      <w:r>
        <w:rPr>
          <w:sz w:val="22"/>
        </w:rPr>
        <w:t>this "</w:t>
      </w:r>
      <w:r>
        <w:rPr>
          <w:sz w:val="22"/>
          <w:u w:val="single"/>
        </w:rPr>
        <w:t>Agreement</w:t>
      </w:r>
      <w:r>
        <w:rPr>
          <w:sz w:val="22"/>
        </w:rPr>
        <w:t xml:space="preserve">") is made and entered into effective as of _______________, 200_ by and among </w:t>
      </w:r>
      <w:r>
        <w:rPr>
          <w:b/>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sz w:val="22"/>
        </w:rPr>
        <w:t>[list any other Enron entities, each with acronym]</w:t>
      </w:r>
      <w:r>
        <w:rPr>
          <w:sz w:val="22"/>
        </w:rPr>
        <w:t>.</w:t>
      </w:r>
    </w:p>
    <w:p>
      <w:pPr>
        <w:pStyle w:val="Normal"/>
        <w:widowControl/>
        <w:bidi w:val="0"/>
        <w:ind w:hanging="0" w:start="0" w:end="0"/>
        <w:jc w:val="both"/>
        <w:rPr>
          <w:sz w:val="22"/>
        </w:rPr>
      </w:pPr>
      <w:r>
        <w:rPr>
          <w:sz w:val="22"/>
        </w:rPr>
      </w:r>
    </w:p>
    <w:p>
      <w:pPr>
        <w:pStyle w:val="OmniPage3"/>
        <w:widowControl/>
        <w:tabs>
          <w:tab w:val="clear" w:pos="720"/>
          <w:tab w:val="right" w:pos="5656" w:leader="none"/>
        </w:tabs>
        <w:bidi w:val="0"/>
        <w:jc w:val="center"/>
        <w:rPr>
          <w:rFonts w:ascii="Times New Roman" w:hAnsi="Times New Roman"/>
          <w:b/>
          <w:sz w:val="22"/>
        </w:rPr>
      </w:pPr>
      <w:r>
        <w:rPr>
          <w:b/>
          <w:sz w:val="22"/>
        </w:rPr>
        <w:t>RECITALS</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ISDA </w:t>
      </w:r>
      <w:r>
        <w:rPr>
          <w:b/>
          <w:sz w:val="22"/>
        </w:rPr>
        <w:t>[</w:t>
      </w:r>
      <w:r>
        <w:rPr>
          <w:sz w:val="22"/>
        </w:rPr>
        <w:t>or other</w:t>
      </w:r>
      <w:r>
        <w:rPr>
          <w:b/>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EPMI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b/>
          <w:sz w:val="22"/>
        </w:rPr>
        <w:t>[Name parties]</w:t>
      </w:r>
      <w:r>
        <w:rPr>
          <w:sz w:val="22"/>
        </w:rPr>
        <w:t xml:space="preserve"> have entered into various confirmations and general terms and conditions in the nature of </w:t>
      </w:r>
      <w:r>
        <w:rPr>
          <w:b/>
          <w:sz w:val="22"/>
        </w:rPr>
        <w:t>[</w:t>
      </w:r>
      <w:r>
        <w:rPr>
          <w:sz w:val="22"/>
        </w:rPr>
        <w:t>"forward contracts"</w:t>
      </w:r>
      <w:r>
        <w:rPr>
          <w:b/>
          <w:sz w:val="22"/>
        </w:rPr>
        <w:t>] [</w:t>
      </w:r>
      <w:r>
        <w:rPr>
          <w:sz w:val="22"/>
        </w:rPr>
        <w:t>and</w:t>
      </w:r>
      <w:r>
        <w:rPr>
          <w:b/>
          <w:sz w:val="22"/>
        </w:rPr>
        <w:t>] [</w:t>
      </w:r>
      <w:r>
        <w:rPr>
          <w:sz w:val="22"/>
        </w:rPr>
        <w:t>"swap agreements"</w:t>
      </w:r>
      <w:r>
        <w:rPr>
          <w:b/>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b/>
          <w:sz w:val="22"/>
        </w:rPr>
        <w:t>[</w:t>
      </w:r>
      <w:r>
        <w:rPr>
          <w:sz w:val="22"/>
        </w:rPr>
        <w:t>list other agreements among named parties</w:t>
      </w:r>
      <w:r>
        <w:rPr>
          <w:b/>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The Financial Master Agreement, the Physical Gas Master Agreement, the Physical Power Master Agreement, and the Other Agreements </w:t>
      </w:r>
      <w:r>
        <w:rPr>
          <w:b/>
          <w:sz w:val="22"/>
        </w:rPr>
        <w:t>[</w:t>
      </w:r>
      <w:r>
        <w:rPr>
          <w:sz w:val="22"/>
        </w:rPr>
        <w:t>list other agreement identifiers</w:t>
      </w:r>
      <w:r>
        <w:rPr>
          <w:b/>
          <w:sz w:val="22"/>
        </w:rPr>
        <w:t>]</w:t>
      </w:r>
      <w:r>
        <w:rPr>
          <w:sz w:val="22"/>
        </w:rPr>
        <w:t xml:space="preserve"> are referred to herein, collectively, as the "</w:t>
      </w:r>
      <w:r>
        <w:rPr>
          <w:sz w:val="22"/>
          <w:u w:val="single"/>
        </w:rPr>
        <w:t>Existing Underlying Master Agreements</w:t>
      </w:r>
      <w:r>
        <w:rPr>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w:t>
      </w:r>
      <w:r>
        <w:rPr>
          <w:b/>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 xml:space="preserve">Each Enron Party desires now to provide in this Agreement for its right to terminate, liquidate, net, </w:t>
      </w:r>
      <w:r>
        <w:rPr>
          <w:b/>
          <w:sz w:val="22"/>
        </w:rPr>
        <w:t>[and]</w:t>
      </w:r>
      <w:r>
        <w:rPr>
          <w:sz w:val="22"/>
        </w:rPr>
        <w:t xml:space="preserve"> setoff</w:t>
      </w:r>
      <w:r>
        <w:rPr>
          <w:strike/>
          <w:sz w:val="22"/>
        </w:rPr>
        <w:t>{, and apply Collateral}</w:t>
      </w:r>
      <w:r>
        <w:rPr>
          <w:sz w:val="22"/>
        </w:rPr>
        <w:t xml:space="preserve"> upon a Default by</w:t>
      </w:r>
      <w:r>
        <w:rPr>
          <w:strike/>
          <w:sz w:val="22"/>
        </w:rPr>
        <w:t>{, and prior to Default determine the Collateral requirements of,}</w:t>
      </w:r>
      <w:r>
        <w:rPr>
          <w:sz w:val="22"/>
        </w:rPr>
        <w:t xml:space="preserve"> any Counterparty Party under any one or more of the Underlying Master Agreements as herein specified</w:t>
      </w:r>
      <w:r>
        <w:rPr>
          <w:strike/>
          <w:sz w:val="22"/>
        </w:rPr>
        <w:t>{,}</w:t>
      </w:r>
      <w:r>
        <w:rPr>
          <w:sz w:val="22"/>
        </w:rPr>
        <w:t xml:space="preserve"> </w:t>
      </w:r>
      <w:r>
        <w:rPr>
          <w:b/>
          <w:sz w:val="22"/>
        </w:rPr>
        <w:t>[(]</w:t>
      </w:r>
      <w:r>
        <w:rPr>
          <w:sz w:val="22"/>
        </w:rPr>
        <w:t xml:space="preserve">including, without limitation, by permitting each Enron Party to terminate, liquidate, net, </w:t>
      </w:r>
      <w:r>
        <w:rPr>
          <w:b/>
          <w:sz w:val="22"/>
        </w:rPr>
        <w:t>[and]</w:t>
      </w:r>
      <w:r>
        <w:rPr>
          <w:sz w:val="22"/>
        </w:rPr>
        <w:t xml:space="preserve"> setoff</w:t>
      </w:r>
      <w:r>
        <w:rPr>
          <w:strike/>
          <w:sz w:val="22"/>
        </w:rPr>
        <w:t>{, and apply Collateral}</w:t>
      </w:r>
      <w:r>
        <w:rPr>
          <w:sz w:val="22"/>
        </w:rPr>
        <w:t xml:space="preserve"> across all of the Underlying Master Agreements</w:t>
      </w:r>
      <w:r>
        <w:rPr>
          <w:b/>
          <w:sz w:val="22"/>
        </w:rPr>
        <w:t>[),]</w:t>
      </w:r>
      <w:r>
        <w:rPr>
          <w:sz w:val="22"/>
        </w:rPr>
        <w:t xml:space="preserve">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w:t>
      </w:r>
      <w:r>
        <w:rPr>
          <w:b/>
          <w:sz w:val="22"/>
        </w:rPr>
        <w:t>[and]</w:t>
      </w:r>
      <w:r>
        <w:rPr>
          <w:sz w:val="22"/>
        </w:rPr>
        <w:t xml:space="preserve"> setoff</w:t>
      </w:r>
      <w:r>
        <w:rPr>
          <w:strike/>
          <w:sz w:val="22"/>
        </w:rPr>
        <w:t>{, and apply Collateral}</w:t>
      </w:r>
      <w:r>
        <w:rPr>
          <w:sz w:val="22"/>
        </w:rPr>
        <w:t xml:space="preserve"> upon a Default by</w:t>
      </w:r>
      <w:r>
        <w:rPr>
          <w:strike/>
          <w:sz w:val="22"/>
        </w:rPr>
        <w:t>{, and prior to Default determine the Collateral requirements of,}</w:t>
      </w:r>
      <w:r>
        <w:rPr>
          <w:sz w:val="22"/>
        </w:rPr>
        <w:t xml:space="preserve"> any Enron Party under any one or more of the Underlying Master Agreements as herein specified</w:t>
      </w:r>
      <w:r>
        <w:rPr>
          <w:strike/>
          <w:sz w:val="22"/>
        </w:rPr>
        <w:t>{,}</w:t>
      </w:r>
      <w:r>
        <w:rPr>
          <w:sz w:val="22"/>
        </w:rPr>
        <w:t xml:space="preserve"> </w:t>
      </w:r>
      <w:r>
        <w:rPr>
          <w:b/>
          <w:sz w:val="22"/>
        </w:rPr>
        <w:t>[(]</w:t>
      </w:r>
      <w:r>
        <w:rPr>
          <w:sz w:val="22"/>
        </w:rPr>
        <w:t xml:space="preserve">including, without limitation, by permitting each </w:t>
      </w:r>
      <w:r>
        <w:rPr>
          <w:strike/>
          <w:sz w:val="22"/>
        </w:rPr>
        <w:t>{Counterparty}</w:t>
      </w:r>
      <w:r>
        <w:rPr>
          <w:sz w:val="22"/>
        </w:rPr>
        <w:t xml:space="preserve"> </w:t>
      </w:r>
      <w:r>
        <w:rPr>
          <w:b/>
          <w:sz w:val="22"/>
        </w:rPr>
        <w:t>[Enron]</w:t>
      </w:r>
      <w:r>
        <w:rPr>
          <w:sz w:val="22"/>
        </w:rPr>
        <w:t xml:space="preserve"> Party to terminate, liquidate, net, </w:t>
      </w:r>
      <w:r>
        <w:rPr>
          <w:b/>
          <w:sz w:val="22"/>
        </w:rPr>
        <w:t>[and]</w:t>
      </w:r>
      <w:r>
        <w:rPr>
          <w:sz w:val="22"/>
        </w:rPr>
        <w:t xml:space="preserve"> setoff</w:t>
      </w:r>
      <w:r>
        <w:rPr>
          <w:strike/>
          <w:sz w:val="22"/>
        </w:rPr>
        <w:t>{, and apply Collateral}</w:t>
      </w:r>
      <w:r>
        <w:rPr>
          <w:sz w:val="22"/>
        </w:rPr>
        <w:t xml:space="preserve"> across all of the Underlying Master Agreements</w:t>
      </w:r>
      <w:r>
        <w:rPr>
          <w:b/>
          <w:sz w:val="22"/>
        </w:rPr>
        <w:t>[),]</w:t>
      </w:r>
      <w:r>
        <w:rPr>
          <w:sz w:val="22"/>
        </w:rPr>
        <w:t xml:space="preserve">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widowControl/>
        <w:bidi w:val="0"/>
        <w:ind w:hanging="0" w:start="0" w:end="45"/>
        <w:jc w:val="both"/>
        <w:rPr>
          <w:rFonts w:ascii="Times New Roman" w:hAnsi="Times New Roman"/>
          <w:sz w:val="22"/>
        </w:rPr>
      </w:pPr>
      <w:r>
        <w:rPr>
          <w:sz w:val="22"/>
        </w:rPr>
      </w:r>
    </w:p>
    <w:p>
      <w:pPr>
        <w:pStyle w:val="OmniPage4"/>
        <w:widowControl/>
        <w:bidi w:val="0"/>
        <w:ind w:firstLine="720" w:start="0" w:end="60"/>
        <w:jc w:val="both"/>
        <w:rPr>
          <w:rFonts w:ascii="Times New Roman" w:hAnsi="Times New Roman"/>
          <w:sz w:val="22"/>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widowControl/>
        <w:bidi w:val="0"/>
        <w:ind w:hanging="0" w:start="0" w:end="0"/>
        <w:jc w:val="both"/>
        <w:rPr>
          <w:sz w:val="22"/>
        </w:rPr>
      </w:pPr>
      <w:r>
        <w:rPr>
          <w:sz w:val="22"/>
        </w:rPr>
      </w:r>
    </w:p>
    <w:p>
      <w:pPr>
        <w:pStyle w:val="OmniPage4"/>
        <w:widowControl/>
        <w:bidi w:val="0"/>
        <w:ind w:firstLine="720" w:start="0" w:end="75"/>
        <w:jc w:val="both"/>
        <w:rPr>
          <w:rFonts w:ascii="Times New Roman" w:hAnsi="Times New Roman"/>
          <w:sz w:val="22"/>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(b) The following terms used in this Agreement are defined as follows:</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widowControl/>
        <w:bidi w:val="0"/>
        <w:ind w:hanging="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Claims</w:t>
      </w:r>
      <w:r>
        <w:rPr>
          <w:sz w:val="22"/>
        </w:rPr>
        <w:t>" has the meaning set forth in Section 16.</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Collateral</w:t>
      </w:r>
      <w:r>
        <w:rPr>
          <w:sz w:val="22"/>
        </w:rPr>
        <w:t xml:space="preserve">" means collateral pledged or transferred </w:t>
      </w:r>
      <w:r>
        <w:rPr>
          <w:b/>
          <w:sz w:val="22"/>
        </w:rPr>
        <w:t>[in accordance with each Underlying Master Agreement]</w:t>
      </w:r>
      <w:r>
        <w:rPr>
          <w:sz w:val="22"/>
        </w:rPr>
        <w:t xml:space="preserve"> by any one or more than one Enron Party or Counterparty Party, as applicable, </w:t>
      </w:r>
      <w:r>
        <w:rPr>
          <w:strike/>
          <w:sz w:val="22"/>
        </w:rPr>
        <w:t>{(including, without limitation, any such collateral transferred by the Collateral Administrator on behalf of any such Parties)}</w:t>
      </w:r>
      <w:r>
        <w:rPr>
          <w:sz w:val="22"/>
        </w:rPr>
        <w:t xml:space="preserve"> to secure payment or performance of any of its/their Obligations to any one or more than one Counterparty Party or Enron Party, as applicable, including without limitation, each Letter of Credit.</w:t>
      </w:r>
    </w:p>
    <w:p>
      <w:pPr>
        <w:pStyle w:val="Normal"/>
        <w:widowControl/>
        <w:bidi w:val="0"/>
        <w:ind w:firstLine="720" w:start="0" w:end="0"/>
        <w:jc w:val="both"/>
        <w:rPr>
          <w:strike/>
          <w:sz w:val="22"/>
        </w:rPr>
      </w:pPr>
      <w:r>
        <w:rPr>
          <w:strike/>
          <w:sz w:val="22"/>
        </w:rPr>
        <w:t>{</w:t>
      </w:r>
    </w:p>
    <w:p>
      <w:pPr>
        <w:pStyle w:val="Normal"/>
        <w:widowControl/>
        <w:bidi w:val="0"/>
        <w:ind w:firstLine="720" w:start="0" w:end="0"/>
        <w:jc w:val="both"/>
        <w:rPr>
          <w:strike/>
          <w:sz w:val="22"/>
        </w:rPr>
      </w:pPr>
      <w:r>
        <w:rPr>
          <w:strike/>
          <w:sz w:val="22"/>
        </w:rPr>
        <w:t>"Collateral Administrator" means the Party designated in the Collateral Annex to administer the Collateral for each Group in accordance with the Collateral Annex.</w:t>
      </w:r>
    </w:p>
    <w:p>
      <w:pPr>
        <w:pStyle w:val="Normal"/>
        <w:widowControl/>
        <w:bidi w:val="0"/>
        <w:ind w:firstLine="720" w:start="0" w:end="0"/>
        <w:jc w:val="both"/>
        <w:rPr>
          <w:strike/>
          <w:sz w:val="22"/>
        </w:rPr>
      </w:pPr>
      <w:r>
        <w:rPr>
          <w:strike/>
          <w:sz w:val="22"/>
        </w:rPr>
      </w:r>
    </w:p>
    <w:p>
      <w:pPr>
        <w:pStyle w:val="Normal"/>
        <w:widowControl/>
        <w:bidi w:val="0"/>
        <w:ind w:firstLine="720" w:start="0" w:end="0"/>
        <w:jc w:val="both"/>
        <w:rPr>
          <w:sz w:val="22"/>
        </w:rPr>
      </w:pPr>
      <w:r>
        <w:rPr>
          <w:strike/>
          <w:sz w:val="22"/>
        </w:rPr>
        <w:t>"Collateral Annex" means the Collateral Annex attached hereto as Annex A and made a part of this Agreement.}</w:t>
      </w:r>
    </w:p>
    <w:p>
      <w:pPr>
        <w:pStyle w:val="OmniPage2"/>
        <w:widowControl/>
        <w:bidi w:val="0"/>
        <w:ind w:firstLine="720" w:start="0" w:end="0"/>
        <w:jc w:val="both"/>
        <w:rPr>
          <w:rFonts w:ascii="Times New Roman" w:hAnsi="Times New Roman"/>
          <w:sz w:val="22"/>
        </w:rPr>
      </w:pPr>
      <w:r>
        <w:rPr>
          <w:sz w:val="22"/>
        </w:rPr>
        <w:t>"</w:t>
      </w:r>
      <w:r>
        <w:rPr>
          <w:sz w:val="22"/>
          <w:u w:val="single"/>
        </w:rPr>
        <w:t>Counterparty Affiliate</w:t>
      </w:r>
      <w:r>
        <w:rPr>
          <w:sz w:val="22"/>
        </w:rPr>
        <w:t>" means each Counterparty Party and each of its now and hereafter existing Affiliates.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b/>
        <w:t>"</w:t>
      </w:r>
      <w:r>
        <w:rPr>
          <w:sz w:val="22"/>
          <w:u w:val="single"/>
        </w:rPr>
        <w:t>Counterparty Group</w:t>
      </w:r>
      <w:r>
        <w:rPr>
          <w:sz w:val="22"/>
        </w:rPr>
        <w:t>" means all Counterparty Parties.</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Counterparty Group Guaranty Agreement</w:t>
      </w:r>
      <w:r>
        <w:rPr>
          <w:sz w:val="22"/>
        </w:rPr>
        <w:t xml:space="preserve">" means the guaranty agreement of </w:t>
      </w:r>
      <w:r>
        <w:rPr>
          <w:b/>
          <w:sz w:val="22"/>
        </w:rPr>
        <w:t>__________</w:t>
      </w:r>
      <w:r>
        <w:rPr>
          <w:sz w:val="22"/>
        </w:rPr>
        <w:t xml:space="preserve"> to be delivered to Enron Group pursuant to this Agreement.</w:t>
      </w:r>
      <w:r>
        <w:rPr>
          <w:b/>
          <w:sz w:val="22"/>
        </w:rPr>
        <w:t>]</w:t>
      </w:r>
    </w:p>
    <w:p>
      <w:pPr>
        <w:pStyle w:val="Normal"/>
        <w:widowControl/>
        <w:bidi w:val="0"/>
        <w:ind w:hanging="0" w:start="0" w:end="0"/>
        <w:jc w:val="both"/>
        <w:rPr>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Counterparty Party</w:t>
      </w:r>
      <w:r>
        <w:rPr>
          <w:sz w:val="22"/>
        </w:rPr>
        <w:t xml:space="preserve">" means </w:t>
      </w:r>
      <w:r>
        <w:rPr>
          <w:b/>
          <w:sz w:val="22"/>
        </w:rPr>
        <w:t>X</w:t>
      </w:r>
      <w:r>
        <w:rPr>
          <w:sz w:val="22"/>
        </w:rPr>
        <w:t xml:space="preserve">, </w:t>
      </w:r>
      <w:r>
        <w:rPr>
          <w:b/>
          <w:sz w:val="22"/>
        </w:rPr>
        <w:t>[list other acronyms]</w:t>
      </w:r>
      <w:r>
        <w:rPr>
          <w:sz w:val="22"/>
        </w:rPr>
        <w:t>.</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w:t>
      </w:r>
      <w:r>
        <w:rPr>
          <w:sz w:val="22"/>
        </w:rPr>
        <w:t>" has the meaning set forth in Section 2.</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trike/>
          <w:sz w:val="22"/>
        </w:rPr>
        <w:t>{"Drawing Event" has the meaning set forth in Section 6.}</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Affiliate</w:t>
      </w:r>
      <w:r>
        <w:rPr>
          <w:sz w:val="22"/>
        </w:rPr>
        <w:t>" means each Enron Party and each of its now and hereafter existing Affiliates.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Group</w:t>
      </w:r>
      <w:r>
        <w:rPr>
          <w:sz w:val="22"/>
        </w:rPr>
        <w:t>" means all Enron Parties.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670" w:start="50" w:end="100"/>
        <w:jc w:val="both"/>
        <w:rPr>
          <w:rFonts w:ascii="Times New Roman" w:hAnsi="Times New Roman"/>
          <w:sz w:val="22"/>
          <w:u w:val="single"/>
        </w:rPr>
      </w:pPr>
      <w:r>
        <w:rPr>
          <w:sz w:val="22"/>
        </w:rPr>
        <w:t>"</w:t>
      </w:r>
      <w:r>
        <w:rPr>
          <w:sz w:val="22"/>
          <w:u w:val="single"/>
        </w:rPr>
        <w:t>Enron Party</w:t>
      </w:r>
      <w:r>
        <w:rPr>
          <w:sz w:val="22"/>
        </w:rPr>
        <w:t xml:space="preserve">" means any of ENA, EPMI, </w:t>
      </w:r>
      <w:r>
        <w:rPr>
          <w:b/>
          <w:sz w:val="22"/>
        </w:rPr>
        <w:t>[list other acronyms]</w:t>
      </w:r>
      <w:r>
        <w:rPr>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{"Exposure"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"Exposure Threshold" means:</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(a) with respect to Enron Group, an amount equal to [US]$[to be provided by Credit]; and</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trike/>
          <w:sz w:val="22"/>
          <w:u w:val="single"/>
        </w:rPr>
      </w:pPr>
      <w:r>
        <w:rPr>
          <w:strike/>
          <w:sz w:val="22"/>
          <w:u w:val="single"/>
        </w:rPr>
        <w:t>(b) with respect to Counterparty Group, an amount equal to [US]$[to be provided by Credit];</w:t>
      </w:r>
    </w:p>
    <w:p>
      <w:pPr>
        <w:pStyle w:val="OmniPage5"/>
        <w:widowControl/>
        <w:bidi w:val="0"/>
        <w:ind w:firstLine="710" w:start="50" w:end="100"/>
        <w:jc w:val="both"/>
        <w:rPr>
          <w:rFonts w:ascii="Times New Roman" w:hAnsi="Times New Roman"/>
          <w:strike/>
          <w:sz w:val="22"/>
          <w:u w:val="single"/>
        </w:rPr>
      </w:pPr>
      <w:r>
        <w:rPr>
          <w:strike/>
          <w:sz w:val="22"/>
          <w:u w:val="single"/>
        </w:rPr>
      </w:r>
    </w:p>
    <w:p>
      <w:pPr>
        <w:pStyle w:val="OmniPage5"/>
        <w:widowControl/>
        <w:bidi w:val="0"/>
        <w:ind w:firstLine="710" w:start="50" w:end="100"/>
        <w:jc w:val="both"/>
        <w:rPr>
          <w:rFonts w:ascii="Times New Roman" w:hAnsi="Times New Roman"/>
          <w:sz w:val="22"/>
          <w:u w:val="single"/>
        </w:rPr>
      </w:pPr>
      <w:r>
        <w:rPr>
          <w:strike/>
          <w:sz w:val="22"/>
          <w:u w:val="single"/>
        </w:rPr>
        <w:t>provided, the Exposure Threshold for a Group shall be zero upon the occurrence and during the continuance of a Material Adverse Change, Default, or any event which, with the giving of notice or the lapse of time or both, would constitute a Default (a "Potential Event of Default") by or in respect of any of the entities comprising that Group.}</w:t>
      </w:r>
    </w:p>
    <w:p>
      <w:pPr>
        <w:pStyle w:val="OmniPage5"/>
        <w:widowControl/>
        <w:bidi w:val="0"/>
        <w:ind w:firstLine="710" w:start="50" w:end="100"/>
        <w:jc w:val="both"/>
        <w:rPr>
          <w:rFonts w:ascii="Times New Roman" w:hAnsi="Times New Roman"/>
          <w:sz w:val="22"/>
          <w:u w:val="single"/>
        </w:rPr>
      </w:pPr>
      <w:r>
        <w:rPr>
          <w:sz w:val="22"/>
          <w:u w:val="single"/>
        </w:rPr>
      </w:r>
    </w:p>
    <w:p>
      <w:pPr>
        <w:pStyle w:val="Normal"/>
        <w:widowControl/>
        <w:bidi w:val="0"/>
        <w:ind w:firstLine="720" w:start="0" w:end="0"/>
        <w:jc w:val="both"/>
        <w:rPr>
          <w:sz w:val="22"/>
        </w:rPr>
      </w:pPr>
      <w:r>
        <w:rPr>
          <w:sz w:val="22"/>
        </w:rPr>
        <w:t>"</w:t>
      </w:r>
      <w:r>
        <w:rPr>
          <w:sz w:val="22"/>
          <w:u w:val="single"/>
        </w:rPr>
        <w:t>Final Settlement Amount</w:t>
      </w:r>
      <w:r>
        <w:rPr>
          <w:sz w:val="22"/>
        </w:rPr>
        <w:t>" has the meaning set forth in Section 4.</w:t>
      </w:r>
    </w:p>
    <w:p>
      <w:pPr>
        <w:pStyle w:val="Normal"/>
        <w:widowControl/>
        <w:bidi w:val="0"/>
        <w:ind w:firstLine="720" w:start="0" w:end="0"/>
        <w:jc w:val="both"/>
        <w:rPr>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Group</w:t>
      </w:r>
      <w:r>
        <w:rPr>
          <w:sz w:val="22"/>
        </w:rPr>
        <w:t>" means Enron Group or Counterparty Group, as applicable.</w:t>
      </w:r>
    </w:p>
    <w:p>
      <w:pPr>
        <w:pStyle w:val="Normal"/>
        <w:widowControl/>
        <w:bidi w:val="0"/>
        <w:ind w:firstLine="720" w:start="0" w:end="0"/>
        <w:jc w:val="both"/>
        <w:rPr>
          <w:sz w:val="22"/>
        </w:rPr>
      </w:pPr>
      <w:r>
        <w:rPr>
          <w:sz w:val="22"/>
        </w:rPr>
      </w:r>
    </w:p>
    <w:p>
      <w:pPr>
        <w:pStyle w:val="Normal"/>
        <w:widowControl/>
        <w:bidi w:val="0"/>
        <w:ind w:firstLine="720" w:start="0" w:end="0"/>
        <w:jc w:val="both"/>
        <w:rPr>
          <w:b/>
          <w:sz w:val="22"/>
        </w:rPr>
      </w:pPr>
      <w:r>
        <w:rPr>
          <w:b/>
          <w:sz w:val="22"/>
        </w:rPr>
        <w:t>[</w:t>
      </w:r>
      <w:r>
        <w:rPr>
          <w:sz w:val="22"/>
        </w:rPr>
        <w:t>"</w:t>
      </w:r>
      <w:r>
        <w:rPr>
          <w:sz w:val="22"/>
          <w:u w:val="single"/>
        </w:rPr>
        <w:t>Guarantor</w:t>
      </w:r>
      <w:r>
        <w:rPr>
          <w:sz w:val="22"/>
        </w:rPr>
        <w:t>" means with respect to Enron Group, Enron Corp., and with respect to Counterparty Group, ____________________.</w:t>
      </w:r>
      <w:r>
        <w:rPr>
          <w:b/>
          <w:sz w:val="22"/>
        </w:rPr>
        <w:t>]</w:t>
      </w:r>
      <w:r>
        <w:rPr>
          <w:sz w:val="22"/>
        </w:rPr>
        <w:t xml:space="preserve">  </w:t>
      </w:r>
      <w:r>
        <w:rPr>
          <w:b/>
          <w:sz w:val="22"/>
        </w:rPr>
        <w:t>[If one or more guarantors are included, provisions regarding guaranties are to be added.  See User Notes.]</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trike/>
          <w:sz w:val="22"/>
        </w:rPr>
      </w:pPr>
      <w:r>
        <w:rPr>
          <w:sz w:val="22"/>
        </w:rPr>
        <w:t>"</w:t>
      </w:r>
      <w:r>
        <w:rPr>
          <w:sz w:val="22"/>
          <w:u w:val="single"/>
        </w:rPr>
        <w:t>Letter of Credit</w:t>
      </w:r>
      <w:r>
        <w:rPr>
          <w:sz w:val="22"/>
        </w:rPr>
        <w:t>" means a Letter of Credit</w:t>
      </w:r>
      <w:r>
        <w:rPr>
          <w:strike/>
          <w:sz w:val="22"/>
        </w:rPr>
        <w:t>{, as defined in the Collateral Annex,}</w:t>
      </w:r>
      <w:r>
        <w:rPr>
          <w:sz w:val="22"/>
        </w:rPr>
        <w:t xml:space="preserve"> posted in respect of any Obligations of any Party </w:t>
      </w:r>
      <w:r>
        <w:rPr>
          <w:b/>
          <w:sz w:val="22"/>
        </w:rPr>
        <w:t>[in accordance with an Underlying Master Agreement.]</w:t>
      </w:r>
      <w:r>
        <w:rPr>
          <w:strike/>
          <w:sz w:val="22"/>
        </w:rPr>
        <w:t>{.</w:t>
      </w:r>
    </w:p>
    <w:p>
      <w:pPr>
        <w:pStyle w:val="OmniPage5"/>
        <w:widowControl/>
        <w:bidi w:val="0"/>
        <w:ind w:firstLine="710" w:start="50" w:end="100"/>
        <w:jc w:val="both"/>
        <w:rPr>
          <w:rFonts w:ascii="Times New Roman" w:hAnsi="Times New Roman"/>
          <w:strike/>
          <w:sz w:val="22"/>
        </w:rPr>
      </w:pPr>
      <w:r>
        <w:rPr>
          <w:strike/>
          <w:sz w:val="22"/>
        </w:rPr>
      </w:r>
    </w:p>
    <w:p>
      <w:pPr>
        <w:pStyle w:val="OmniPage5"/>
        <w:widowControl/>
        <w:bidi w:val="0"/>
        <w:ind w:firstLine="710" w:start="50" w:end="100"/>
        <w:jc w:val="both"/>
        <w:rPr>
          <w:rFonts w:ascii="Times New Roman" w:hAnsi="Times New Roman"/>
          <w:sz w:val="22"/>
        </w:rPr>
      </w:pPr>
      <w:r>
        <w:rPr>
          <w:strike/>
          <w:sz w:val="22"/>
        </w:rPr>
        <w:t>"Material Adverse Change" shall have the meaning set forth in the Collateral Annex.}</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w:t>
      </w:r>
      <w:r>
        <w:rPr>
          <w:strike/>
          <w:sz w:val="22"/>
        </w:rPr>
        <w:t>{,}</w:t>
      </w:r>
      <w:r>
        <w:rPr>
          <w:sz w:val="22"/>
        </w:rPr>
        <w:t xml:space="preserve"> </w:t>
      </w:r>
      <w:r>
        <w:rPr>
          <w:b/>
          <w:sz w:val="22"/>
        </w:rPr>
        <w:t>[or]</w:t>
      </w:r>
      <w:r>
        <w:rPr>
          <w:sz w:val="22"/>
        </w:rPr>
        <w:t xml:space="preserve"> a Transaction</w:t>
      </w:r>
      <w:r>
        <w:rPr>
          <w:strike/>
          <w:sz w:val="22"/>
        </w:rPr>
        <w:t>{, or this Agreement}</w:t>
      </w:r>
      <w:r>
        <w:rPr>
          <w:sz w:val="22"/>
        </w:rPr>
        <w:t xml:space="preserve">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Party</w:t>
      </w:r>
      <w:r>
        <w:rPr>
          <w:sz w:val="22"/>
        </w:rPr>
        <w:t xml:space="preserve">" means ENA, EPMI, </w:t>
      </w:r>
      <w:r>
        <w:rPr>
          <w:b/>
          <w:sz w:val="22"/>
        </w:rPr>
        <w:t>[list other party acronyms]</w:t>
      </w:r>
      <w:r>
        <w:rPr>
          <w:sz w:val="22"/>
        </w:rPr>
        <w:t xml:space="preserve">, </w:t>
      </w:r>
      <w:r>
        <w:rPr>
          <w:b/>
          <w:sz w:val="22"/>
        </w:rPr>
        <w:t>X</w:t>
      </w:r>
      <w:r>
        <w:rPr>
          <w:sz w:val="22"/>
        </w:rPr>
        <w:t xml:space="preserve">, </w:t>
      </w:r>
      <w:r>
        <w:rPr>
          <w:b/>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trike/>
          <w:sz w:val="22"/>
        </w:rPr>
        <w:t>{"Termination Date" has the meaning set forth in Section 6.}</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10" w:start="50" w:end="137"/>
        <w:jc w:val="both"/>
        <w:rPr>
          <w:rFonts w:ascii="Times New Roman" w:hAnsi="Times New Roman"/>
          <w:sz w:val="22"/>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widowControl/>
        <w:bidi w:val="0"/>
        <w:ind w:firstLine="710" w:start="50" w:end="13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w:t>
      </w:r>
      <w:r>
        <w:rPr>
          <w:sz w:val="22"/>
          <w:u w:val="single"/>
        </w:rPr>
        <w:t>Underlying Master Agreements Close-Out</w:t>
      </w:r>
      <w:r>
        <w:rPr>
          <w:sz w:val="22"/>
        </w:rPr>
        <w:t>" has the meaning set forth in Section 2.</w:t>
      </w:r>
    </w:p>
    <w:p>
      <w:pPr>
        <w:pStyle w:val="OmniPage5"/>
        <w:widowControl/>
        <w:bidi w:val="0"/>
        <w:ind w:firstLine="710" w:start="50" w:end="137"/>
        <w:jc w:val="both"/>
        <w:rPr>
          <w:rFonts w:ascii="Times New Roman" w:hAnsi="Times New Roman"/>
          <w:sz w:val="22"/>
        </w:rPr>
      </w:pPr>
      <w:r>
        <w:rPr>
          <w:sz w:val="22"/>
        </w:rPr>
      </w:r>
    </w:p>
    <w:p>
      <w:pPr>
        <w:pStyle w:val="OmniPage5"/>
        <w:widowControl/>
        <w:bidi w:val="0"/>
        <w:ind w:firstLine="670" w:start="50" w:end="127"/>
        <w:jc w:val="both"/>
        <w:rPr>
          <w:rFonts w:ascii="Times New Roman" w:hAnsi="Times New Roman"/>
          <w:sz w:val="22"/>
        </w:rPr>
      </w:pPr>
      <w:r>
        <w:rPr>
          <w:b/>
          <w:sz w:val="22"/>
        </w:rPr>
        <w:t xml:space="preserve">2.  Default and Remedies.  </w:t>
      </w:r>
      <w:r>
        <w:rPr>
          <w:sz w:val="22"/>
        </w:rPr>
        <w:t xml:space="preserve">(a)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w:t>
      </w:r>
      <w:r>
        <w:rPr>
          <w:strike/>
          <w:sz w:val="22"/>
        </w:rPr>
        <w:t>{including, without limitation, the covenants set forth in the Collateral Annex and Section 6 hereof,}</w:t>
      </w:r>
      <w:r>
        <w:rPr>
          <w:sz w:val="22"/>
        </w:rPr>
        <w:t xml:space="preserve"> constitutes a "</w:t>
      </w:r>
      <w:r>
        <w:rPr>
          <w:sz w:val="22"/>
          <w:u w:val="single"/>
        </w:rPr>
        <w:t>Default</w:t>
      </w:r>
      <w:r>
        <w:rPr>
          <w:sz w:val="22"/>
        </w:rPr>
        <w:t>" under this Agreement.</w:t>
      </w:r>
    </w:p>
    <w:p>
      <w:pPr>
        <w:pStyle w:val="OmniPage5"/>
        <w:widowControl/>
        <w:bidi w:val="0"/>
        <w:ind w:firstLine="670" w:start="50" w:end="127"/>
        <w:jc w:val="both"/>
        <w:rPr>
          <w:rFonts w:ascii="Times New Roman" w:hAnsi="Times New Roman"/>
          <w:sz w:val="22"/>
        </w:rPr>
      </w:pPr>
      <w:r>
        <w:rPr>
          <w:sz w:val="22"/>
        </w:rPr>
        <w:t xml:space="preserve"> </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 xml:space="preserve">(b)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w:t>
      </w:r>
      <w:r>
        <w:rPr>
          <w:b/>
          <w:sz w:val="22"/>
        </w:rPr>
        <w:t>[exercise rights to apply Collateral pursuant to all rights granted, and as specified in, its Underlying Master Agreements; (iv)]</w:t>
      </w:r>
      <w:r>
        <w:rPr>
          <w:sz w:val="22"/>
        </w:rPr>
        <w:t xml:space="preserve"> retain any Collateral; </w:t>
      </w:r>
      <w:r>
        <w:rPr>
          <w:strike/>
          <w:sz w:val="22"/>
        </w:rPr>
        <w:t>{(iv)}</w:t>
      </w:r>
      <w:r>
        <w:rPr>
          <w:b/>
          <w:sz w:val="22"/>
        </w:rPr>
        <w:t>[(v)]</w:t>
      </w:r>
      <w:r>
        <w:rPr>
          <w:sz w:val="22"/>
        </w:rPr>
        <w:t xml:space="preserve"> with respect to each Defaulting Party, withhold payment and performance of each Non-defaulting Party's Obligations to each Defaulting Party to pay, secure, setoff against, net, and/or recoup such Defaulting Party's Obligations to such Non-defaulting Party; </w:t>
      </w:r>
      <w:r>
        <w:rPr>
          <w:strike/>
          <w:sz w:val="22"/>
        </w:rPr>
        <w:t>{(v)}</w:t>
      </w:r>
      <w:r>
        <w:rPr>
          <w:b/>
          <w:sz w:val="22"/>
        </w:rPr>
        <w:t>[(vi)]</w:t>
      </w:r>
      <w:r>
        <w:rPr>
          <w:sz w:val="22"/>
        </w:rPr>
        <w:t xml:space="preserve"> convert any Obligation from one currency into another currency as set forth in Section 5; and </w:t>
      </w:r>
      <w:r>
        <w:rPr>
          <w:strike/>
          <w:sz w:val="22"/>
        </w:rPr>
        <w:t>{(vi)}</w:t>
      </w:r>
      <w:r>
        <w:rPr>
          <w:b/>
          <w:sz w:val="22"/>
        </w:rPr>
        <w:t>[(vii)]</w:t>
      </w:r>
      <w:r>
        <w:rPr>
          <w:sz w:val="22"/>
        </w:rPr>
        <w:t xml:space="preserve">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Normal"/>
        <w:widowControl/>
        <w:bidi w:val="0"/>
        <w:ind w:firstLine="720" w:start="0" w:end="0"/>
        <w:jc w:val="both"/>
        <w:rPr>
          <w:sz w:val="22"/>
        </w:rPr>
      </w:pPr>
      <w:r>
        <w:rPr>
          <w:sz w:val="22"/>
        </w:rPr>
        <w:t xml:space="preserve">(c)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w:t>
      </w:r>
      <w:r>
        <w:rPr>
          <w:strike/>
          <w:sz w:val="22"/>
        </w:rPr>
        <w:t>{and the Collateral Administrator for Enron Group or Counterparty Group, as the case may be, shall have the right to apply Collateral to satisfy the Obligations under any Underlying Master Agreement for which an Early Termination Date is designated in accordance therewith}</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widowControl/>
        <w:tabs>
          <w:tab w:val="left" w:pos="720" w:leader="none"/>
          <w:tab w:val="right" w:pos="9389" w:leader="none"/>
        </w:tabs>
        <w:bidi w:val="0"/>
        <w:ind w:hanging="0" w:start="52" w:end="0"/>
        <w:jc w:val="both"/>
        <w:rPr>
          <w:rFonts w:ascii="Times New Roman" w:hAnsi="Times New Roman"/>
          <w:sz w:val="22"/>
        </w:rPr>
      </w:pPr>
      <w:r>
        <w:rPr>
          <w:b/>
          <w:sz w:val="22"/>
        </w:rPr>
        <w:tab/>
      </w:r>
    </w:p>
    <w:p>
      <w:pPr>
        <w:pStyle w:val="OmniPage5"/>
        <w:widowControl/>
        <w:tabs>
          <w:tab w:val="left" w:pos="720" w:leader="none"/>
          <w:tab w:val="right" w:pos="9389" w:leader="none"/>
        </w:tabs>
        <w:bidi w:val="0"/>
        <w:jc w:val="both"/>
        <w:rPr>
          <w:rFonts w:ascii="Times New Roman" w:hAnsi="Times New Roman"/>
          <w:sz w:val="22"/>
        </w:rPr>
      </w:pPr>
      <w:r>
        <w:rPr>
          <w:b/>
          <w:sz w:val="22"/>
        </w:rPr>
        <w:tab/>
        <w:t xml:space="preserve">4.  Settlement.  </w:t>
      </w:r>
      <w:r>
        <w:rPr>
          <w:sz w:val="22"/>
        </w:rPr>
        <w:t xml:space="preserve">Upon Non-defaulting Group's exercise of the Underlying Master Agreements Close-Out, the Settlement Amounts under the Underlying Master Agreements shall be netted </w:t>
      </w:r>
      <w:r>
        <w:rPr>
          <w:strike/>
          <w:sz w:val="22"/>
        </w:rPr>
        <w:t>{and reduced by the exercise of rights to apply Collateral pursuant to all rights granted in this Agreement (as so netted and reduced}</w:t>
      </w:r>
      <w:r>
        <w:rPr>
          <w:b/>
          <w:sz w:val="22"/>
        </w:rPr>
        <w:t>[(as so netted]</w:t>
      </w:r>
      <w:r>
        <w:rPr>
          <w:sz w:val="22"/>
        </w:rPr>
        <w:t>,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r>
        <w:rPr>
          <w:strike/>
          <w:sz w:val="22"/>
        </w:rPr>
        <w:t>{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widowControl/>
        <w:bidi w:val="0"/>
        <w:ind w:firstLine="667" w:start="53" w:end="139"/>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widowControl/>
        <w:bidi w:val="0"/>
        <w:ind w:firstLine="710" w:start="53" w:end="139"/>
        <w:jc w:val="both"/>
        <w:rPr>
          <w:rFonts w:ascii="Times New Roman" w:hAnsi="Times New Roman"/>
          <w:sz w:val="22"/>
        </w:rPr>
      </w:pPr>
      <w:r>
        <w:rPr>
          <w:sz w:val="22"/>
        </w:rPr>
      </w:r>
    </w:p>
    <w:p>
      <w:pPr>
        <w:pStyle w:val="OmniPage5"/>
        <w:widowControl/>
        <w:bidi w:val="0"/>
        <w:ind w:firstLine="698" w:start="80" w:end="109"/>
        <w:jc w:val="both"/>
        <w:rPr>
          <w:rFonts w:ascii="Times New Roman" w:hAnsi="Times New Roman"/>
          <w:strike/>
          <w:sz w:val="22"/>
        </w:rPr>
      </w:pPr>
      <w:r>
        <w:rPr>
          <w:b/>
          <w:sz w:val="22"/>
        </w:rPr>
        <w:t xml:space="preserve">6.  Collateral.  </w:t>
      </w:r>
      <w:bookmarkStart w:id="0" w:name="_Ref523586677"/>
      <w:r>
        <w:rPr>
          <w:strike/>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 xml:space="preserve">(a) Any Collateral provided (before, on or after the date of this Agreement) in respect of any Obligations, by or on behalf of any Counterparty Party to any Enron Party, shall secure the aggregate of the Obligations of Counterparty Group to Enron 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(e) Notwithstanding any provisions of any of the Underlying Master Agreements, each Letter of Credit permitted as Collateral issued for the account of any Counterparty Party shall name ENA for itself and as agent for [list each other Enron Party] as beneficiary thereof, and each Letter of Credit permitted as credit support thereunder issued for the account of any Enron Party shall name X for itself and as agent for [list each other Counterparty Party] as beneficiary thereof, and in each case shall provide for the right of ENA or X, respectively, to draw thereon upon the occurrence of a "Drawing Event"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strike/>
          <w:sz w:val="22"/>
        </w:rPr>
      </w:pPr>
      <w:r>
        <w:rPr>
          <w:strike/>
          <w:sz w:val="22"/>
        </w:rPr>
        <w:t>(f) The provisions of the Collateral Annex shall apply.</w:t>
      </w:r>
    </w:p>
    <w:p>
      <w:pPr>
        <w:pStyle w:val="OmniPage5"/>
        <w:widowControl/>
        <w:bidi w:val="0"/>
        <w:ind w:firstLine="698" w:start="80" w:end="109"/>
        <w:jc w:val="both"/>
        <w:rPr>
          <w:rFonts w:ascii="Times New Roman" w:hAnsi="Times New Roman"/>
          <w:strike/>
          <w:sz w:val="22"/>
        </w:rPr>
      </w:pPr>
      <w:r>
        <w:rPr>
          <w:strike/>
          <w:sz w:val="22"/>
        </w:rPr>
      </w:r>
    </w:p>
    <w:p>
      <w:pPr>
        <w:pStyle w:val="OmniPage5"/>
        <w:widowControl/>
        <w:bidi w:val="0"/>
        <w:ind w:firstLine="698" w:start="80" w:end="109"/>
        <w:jc w:val="both"/>
        <w:rPr>
          <w:rFonts w:ascii="Times New Roman" w:hAnsi="Times New Roman"/>
          <w:b/>
          <w:sz w:val="22"/>
        </w:rPr>
      </w:pPr>
      <w:r>
        <w:rPr>
          <w:strike/>
          <w:sz w:val="22"/>
        </w:rPr>
        <w:t>(g) At such time as this Agreement has been terminated or is otherwise no longer in force and effect for any reason (the "Termination Date"),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r>
        <w:rPr>
          <w:b/>
          <w:sz w:val="22"/>
        </w:rPr>
        <w:t xml:space="preserve">[(a)  </w:t>
      </w:r>
      <w:bookmarkEnd w:id="0"/>
      <w:r>
        <w:rPr>
          <w:b/>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widowControl/>
        <w:bidi w:val="0"/>
        <w:ind w:firstLine="720" w:start="0" w:end="0"/>
        <w:jc w:val="both"/>
        <w:rPr>
          <w:b/>
          <w:sz w:val="22"/>
        </w:rPr>
      </w:pPr>
      <w:r>
        <w:rPr>
          <w:b/>
          <w:sz w:val="22"/>
        </w:rPr>
      </w:r>
    </w:p>
    <w:p>
      <w:pPr>
        <w:pStyle w:val="Normal"/>
        <w:widowControl/>
        <w:tabs>
          <w:tab w:val="clear" w:pos="720"/>
          <w:tab w:val="left" w:pos="0" w:leader="none"/>
        </w:tabs>
        <w:suppressAutoHyphens w:val="true"/>
        <w:bidi w:val="0"/>
        <w:ind w:hanging="0" w:start="0" w:end="0"/>
        <w:jc w:val="both"/>
        <w:rPr>
          <w:sz w:val="22"/>
        </w:rPr>
      </w:pPr>
      <w:r>
        <w:rPr>
          <w:sz w:val="22"/>
        </w:rPr>
        <w:tab/>
      </w:r>
      <w:r>
        <w:rPr>
          <w:b/>
          <w:sz w:val="22"/>
        </w:rPr>
        <w:t>(b)  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widowControl/>
        <w:bidi w:val="0"/>
        <w:ind w:firstLine="720" w:start="0" w:end="0"/>
        <w:jc w:val="both"/>
        <w:rPr>
          <w:sz w:val="22"/>
        </w:rPr>
      </w:pPr>
      <w:r>
        <w:rPr>
          <w:sz w:val="22"/>
        </w:rPr>
      </w:r>
    </w:p>
    <w:p>
      <w:pPr>
        <w:pStyle w:val="OmniPage5"/>
        <w:widowControl/>
        <w:bidi w:val="0"/>
        <w:ind w:firstLine="698" w:start="80" w:end="136"/>
        <w:jc w:val="both"/>
        <w:rPr>
          <w:rFonts w:ascii="Times New Roman" w:hAnsi="Times New Roman"/>
          <w:sz w:val="22"/>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widowControl/>
        <w:bidi w:val="0"/>
        <w:ind w:hanging="0" w:start="0" w:end="0"/>
        <w:jc w:val="both"/>
        <w:rPr>
          <w:sz w:val="22"/>
        </w:rPr>
      </w:pPr>
      <w:r>
        <w:rPr>
          <w:sz w:val="22"/>
        </w:rPr>
      </w:r>
    </w:p>
    <w:p>
      <w:pPr>
        <w:pStyle w:val="Normal"/>
        <w:widowControl/>
        <w:bidi w:val="0"/>
        <w:ind w:firstLine="900" w:start="0" w:end="0"/>
        <w:jc w:val="both"/>
        <w:rPr>
          <w:sz w:val="22"/>
        </w:rPr>
      </w:pPr>
      <w:r>
        <w:rPr>
          <w:b/>
          <w:sz w:val="22"/>
        </w:rPr>
        <w:t xml:space="preserve">8.  Interpretation and Headings.  </w:t>
      </w:r>
      <w:r>
        <w:rPr>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widowControl/>
        <w:bidi w:val="0"/>
        <w:ind w:hanging="0" w:start="0" w:end="0"/>
        <w:jc w:val="both"/>
        <w:rPr>
          <w:sz w:val="22"/>
        </w:rPr>
      </w:pPr>
      <w:r>
        <w:rPr>
          <w:sz w:val="22"/>
        </w:rPr>
      </w:r>
    </w:p>
    <w:p>
      <w:pPr>
        <w:pStyle w:val="OmniPage5"/>
        <w:widowControl/>
        <w:bidi w:val="0"/>
        <w:ind w:firstLine="722" w:start="116" w:end="102"/>
        <w:jc w:val="both"/>
        <w:rPr>
          <w:rFonts w:ascii="Times New Roman" w:hAnsi="Times New Roman"/>
          <w:sz w:val="22"/>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widowControl/>
        <w:bidi w:val="0"/>
        <w:ind w:hanging="0" w:start="0" w:end="0"/>
        <w:jc w:val="both"/>
        <w:rPr>
          <w:sz w:val="22"/>
        </w:rPr>
      </w:pPr>
      <w:r>
        <w:rPr>
          <w:sz w:val="22"/>
        </w:rPr>
      </w:r>
    </w:p>
    <w:p>
      <w:pPr>
        <w:pStyle w:val="OmniPage5"/>
        <w:widowControl/>
        <w:bidi w:val="0"/>
        <w:ind w:firstLine="722" w:start="87" w:end="141"/>
        <w:jc w:val="both"/>
        <w:rPr>
          <w:rFonts w:ascii="Times New Roman" w:hAnsi="Times New Roman"/>
          <w:sz w:val="22"/>
        </w:rPr>
      </w:pPr>
      <w:r>
        <w:rPr>
          <w:b/>
          <w:sz w:val="22"/>
        </w:rPr>
        <w:t xml:space="preserve">10.  Waiver and Process.  </w:t>
      </w:r>
      <w:r>
        <w:rPr>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widowControl/>
        <w:bidi w:val="0"/>
        <w:ind w:hanging="0" w:start="0" w:end="0"/>
        <w:jc w:val="both"/>
        <w:rPr>
          <w:sz w:val="22"/>
        </w:rPr>
      </w:pPr>
      <w:r>
        <w:rPr>
          <w:sz w:val="22"/>
        </w:rPr>
      </w:r>
    </w:p>
    <w:p>
      <w:pPr>
        <w:pStyle w:val="OmniPage5"/>
        <w:widowControl/>
        <w:bidi w:val="0"/>
        <w:ind w:firstLine="722" w:start="88" w:end="136"/>
        <w:jc w:val="both"/>
        <w:rPr>
          <w:rFonts w:ascii="Times New Roman" w:hAnsi="Times New Roman"/>
          <w:sz w:val="22"/>
        </w:rPr>
      </w:pPr>
      <w:r>
        <w:rPr>
          <w:b/>
          <w:sz w:val="22"/>
        </w:rPr>
        <w:t>11.</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(d)  Any purported assignment or other transfer that is not in compliance herewith shall be void.</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100" w:end="138"/>
        <w:jc w:val="both"/>
        <w:rPr>
          <w:rFonts w:ascii="Times New Roman" w:hAnsi="Times New Roman"/>
          <w:sz w:val="22"/>
        </w:rPr>
      </w:pPr>
      <w:r>
        <w:rPr>
          <w:b/>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r>
        <w:rPr>
          <w:strike/>
          <w:sz w:val="22"/>
        </w:rPr>
        <w:t>{ Any notice, statement, demand, or other communication under this Agreement to be given by a Group or in respect of the Collateral may be given by the applicable Collateral Administrator.}</w:t>
      </w:r>
    </w:p>
    <w:p>
      <w:pPr>
        <w:pStyle w:val="Normal"/>
        <w:keepNext w:val="true"/>
        <w:widowControl/>
        <w:bidi w:val="0"/>
        <w:spacing w:lineRule="exact" w:line="240" w:before="240" w:after="0"/>
        <w:ind w:hanging="720" w:start="720" w:end="0"/>
        <w:jc w:val="both"/>
        <w:rPr>
          <w:sz w:val="22"/>
        </w:rPr>
      </w:pPr>
      <w:r>
        <w:rPr>
          <w:sz w:val="22"/>
        </w:rPr>
        <w:t>Address for notices or communications to Enron Group:</w:t>
      </w:r>
    </w:p>
    <w:p>
      <w:pPr>
        <w:pStyle w:val="Normal"/>
        <w:keepNext w:val="true"/>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Counterparty Group:</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Attn.:  ____________________________</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 xml:space="preserve">Facsimile No.:  </w:t>
            </w:r>
            <w:r>
              <w:rPr>
                <w:sz w:val="22"/>
                <w:u w:val="single"/>
              </w:rPr>
              <w:tab/>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 xml:space="preserve">Telephone No.:  </w:t>
            </w:r>
            <w:r>
              <w:rPr>
                <w:sz w:val="22"/>
                <w:u w:val="single"/>
              </w:rPr>
              <w:tab/>
            </w:r>
          </w:p>
        </w:tc>
      </w:tr>
    </w:tbl>
    <w:p>
      <w:pPr>
        <w:pStyle w:val="OmniPage5"/>
        <w:widowControl/>
        <w:bidi w:val="0"/>
        <w:ind w:firstLine="722" w:start="100" w:end="138"/>
        <w:jc w:val="both"/>
        <w:rPr>
          <w:rFonts w:ascii="Times New Roman" w:hAnsi="Times New Roman"/>
          <w:sz w:val="22"/>
        </w:rPr>
      </w:pPr>
      <w:r>
        <w:rPr>
          <w:sz w:val="22"/>
        </w:rPr>
        <w:t xml:space="preserve"> </w:t>
      </w:r>
    </w:p>
    <w:p>
      <w:pPr>
        <w:pStyle w:val="Normal"/>
        <w:widowControl/>
        <w:bidi w:val="0"/>
        <w:ind w:hanging="0" w:start="0" w:end="0"/>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widowControl/>
        <w:bidi w:val="0"/>
        <w:spacing w:lineRule="exact" w:line="240" w:before="240" w:after="0"/>
        <w:ind w:firstLine="720" w:start="0" w:end="0"/>
        <w:jc w:val="both"/>
        <w:rPr>
          <w:sz w:val="22"/>
        </w:rPr>
      </w:pPr>
      <w:r>
        <w:rPr>
          <w:b/>
          <w:sz w:val="22"/>
        </w:rPr>
        <w:t>13.</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widowControl/>
        <w:bidi w:val="0"/>
        <w:ind w:firstLine="724" w:start="79" w:end="193"/>
        <w:jc w:val="both"/>
        <w:rPr>
          <w:rFonts w:ascii="Times New Roman" w:hAnsi="Times New Roman"/>
          <w:sz w:val="22"/>
        </w:rPr>
      </w:pPr>
      <w:r>
        <w:rPr>
          <w:sz w:val="22"/>
        </w:rPr>
      </w:r>
    </w:p>
    <w:p>
      <w:pPr>
        <w:pStyle w:val="Normal"/>
        <w:widowControl/>
        <w:tabs>
          <w:tab w:val="clear" w:pos="720"/>
          <w:tab w:val="left" w:pos="1260" w:leader="none"/>
        </w:tabs>
        <w:bidi w:val="0"/>
        <w:ind w:firstLine="720" w:start="0" w:end="0"/>
        <w:jc w:val="both"/>
        <w:rPr>
          <w:sz w:val="22"/>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widowControl/>
        <w:tabs>
          <w:tab w:val="clear" w:pos="720"/>
          <w:tab w:val="left" w:pos="1260" w:leader="none"/>
        </w:tabs>
        <w:bidi w:val="0"/>
        <w:ind w:firstLine="720" w:start="0" w:end="0"/>
        <w:jc w:val="both"/>
        <w:rPr>
          <w:sz w:val="22"/>
        </w:rPr>
      </w:pPr>
      <w:r>
        <w:rPr>
          <w:sz w:val="22"/>
        </w:rPr>
      </w:r>
    </w:p>
    <w:p>
      <w:pPr>
        <w:pStyle w:val="Normal"/>
        <w:widowControl/>
        <w:tabs>
          <w:tab w:val="clear" w:pos="720"/>
          <w:tab w:val="left" w:pos="1260" w:leader="none"/>
        </w:tabs>
        <w:bidi w:val="0"/>
        <w:ind w:firstLine="720" w:start="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widowControl/>
        <w:tabs>
          <w:tab w:val="clear" w:pos="720"/>
          <w:tab w:val="left" w:pos="1260" w:leader="none"/>
        </w:tabs>
        <w:bidi w:val="0"/>
        <w:ind w:firstLine="720" w:start="0" w:end="0"/>
        <w:jc w:val="both"/>
        <w:rPr>
          <w:sz w:val="22"/>
        </w:rPr>
      </w:pPr>
      <w:r>
        <w:rPr>
          <w:sz w:val="22"/>
        </w:rPr>
      </w:r>
    </w:p>
    <w:p>
      <w:pPr>
        <w:pStyle w:val="Normal"/>
        <w:widowControl/>
        <w:tabs>
          <w:tab w:val="clear" w:pos="720"/>
          <w:tab w:val="left" w:pos="1260" w:leader="none"/>
        </w:tabs>
        <w:bidi w:val="0"/>
        <w:ind w:firstLine="720" w:start="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widowControl/>
        <w:bidi w:val="0"/>
        <w:ind w:hanging="0" w:start="0" w:end="0"/>
        <w:jc w:val="both"/>
        <w:rPr>
          <w:sz w:val="22"/>
        </w:rPr>
      </w:pPr>
      <w:r>
        <w:rPr>
          <w:sz w:val="22"/>
        </w:rPr>
      </w:r>
    </w:p>
    <w:p>
      <w:pPr>
        <w:pStyle w:val="Normal"/>
        <w:widowControl/>
        <w:tabs>
          <w:tab w:val="left" w:pos="720" w:leader="none"/>
          <w:tab w:val="left" w:pos="1260" w:leader="none"/>
        </w:tabs>
        <w:bidi w:val="0"/>
        <w:ind w:hanging="0" w:start="0" w:end="0"/>
        <w:jc w:val="both"/>
        <w:rPr>
          <w:sz w:val="22"/>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widowControl/>
        <w:tabs>
          <w:tab w:val="left" w:pos="720" w:leader="none"/>
          <w:tab w:val="left" w:pos="1260" w:leader="none"/>
        </w:tabs>
        <w:bidi w:val="0"/>
        <w:ind w:hanging="0" w:start="0" w:end="0"/>
        <w:jc w:val="both"/>
        <w:rPr>
          <w:sz w:val="22"/>
        </w:rPr>
      </w:pPr>
      <w:r>
        <w:rPr>
          <w:sz w:val="22"/>
        </w:rPr>
      </w:r>
    </w:p>
    <w:p>
      <w:pPr>
        <w:pStyle w:val="Normal"/>
        <w:widowControl/>
        <w:bidi w:val="0"/>
        <w:ind w:hanging="0" w:start="0" w:end="0"/>
        <w:jc w:val="both"/>
        <w:rPr>
          <w:color w:val="FF0000"/>
          <w:sz w:val="22"/>
        </w:rPr>
      </w:pPr>
      <w:r>
        <w:rPr>
          <w:sz w:val="22"/>
        </w:rPr>
        <w:tab/>
      </w:r>
      <w:r>
        <w:rPr>
          <w:b/>
          <w:sz w:val="22"/>
        </w:rPr>
        <w:t xml:space="preserve">16.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r>
      <w:r>
        <w:rPr>
          <w:sz w:val="22"/>
        </w:rPr>
        <w:t xml:space="preserve"> </w:t>
      </w:r>
    </w:p>
    <w:p>
      <w:pPr>
        <w:pStyle w:val="Normal"/>
        <w:widowControl/>
        <w:bidi w:val="0"/>
        <w:ind w:hanging="0" w:start="0" w:end="0"/>
        <w:jc w:val="both"/>
        <w:rPr>
          <w:sz w:val="22"/>
        </w:rPr>
      </w:pPr>
      <w:r>
        <w:rPr>
          <w:sz w:val="22"/>
        </w:rPr>
      </w:r>
    </w:p>
    <w:p>
      <w:pPr>
        <w:pStyle w:val="OmniPage6"/>
        <w:widowControl/>
        <w:bidi w:val="0"/>
        <w:jc w:val="both"/>
        <w:rPr>
          <w:rFonts w:ascii="Times New Roman" w:hAnsi="Times New Roman"/>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"ENRON GROUP"</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b/>
          <w:sz w:val="22"/>
        </w:rPr>
      </w:pPr>
      <w:r>
        <w:rPr>
          <w:b/>
          <w:sz w:val="22"/>
        </w:rPr>
        <w:t>ENRON NORTH AMERICA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Location of state of incorporation or organization:  _______________</w:t>
      </w:r>
    </w:p>
    <w:p>
      <w:pPr>
        <w:pStyle w:val="Normal"/>
        <w:widowControl/>
        <w:bidi w:val="0"/>
        <w:ind w:hanging="0" w:start="0" w:end="0"/>
        <w:jc w:val="both"/>
        <w:rPr>
          <w:sz w:val="22"/>
        </w:rPr>
      </w:pPr>
      <w:r>
        <w:rPr>
          <w:sz w:val="22"/>
        </w:rPr>
        <w:t>Location of chief executive office:  __________________________</w:t>
      </w:r>
    </w:p>
    <w:p>
      <w:pPr>
        <w:pStyle w:val="Normal"/>
        <w:widowControl/>
        <w:bidi w:val="0"/>
        <w:ind w:hanging="0" w:start="0" w:end="0"/>
        <w:jc w:val="both"/>
        <w:rPr>
          <w:sz w:val="22"/>
        </w:rPr>
      </w:pPr>
      <w:r>
        <w:rPr>
          <w:sz w:val="22"/>
        </w:rPr>
        <w:t>____________________________________________________</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[ADD SIGNATURE LINES]</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"COUNTERPARTY GROUP"</w:t>
      </w:r>
    </w:p>
    <w:p>
      <w:pPr>
        <w:pStyle w:val="Normal"/>
        <w:widowControl/>
        <w:bidi w:val="0"/>
        <w:ind w:hanging="0" w:start="0" w:end="0"/>
        <w:jc w:val="both"/>
        <w:rPr>
          <w:b/>
          <w:sz w:val="22"/>
        </w:rPr>
      </w:pPr>
      <w:r>
        <w:rPr>
          <w:b/>
          <w:sz w:val="22"/>
        </w:rPr>
      </w:r>
    </w:p>
    <w:p>
      <w:pPr>
        <w:pStyle w:val="Normal"/>
        <w:widowControl/>
        <w:bidi w:val="0"/>
        <w:ind w:hanging="0" w:start="0" w:end="0"/>
        <w:jc w:val="both"/>
        <w:rPr>
          <w:b/>
          <w:sz w:val="22"/>
        </w:rPr>
      </w:pPr>
      <w:r>
        <w:rPr>
          <w:b/>
          <w:sz w:val="22"/>
        </w:rPr>
        <w:t>[NAME]</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b/>
          <w:sz w:val="22"/>
        </w:rPr>
      </w:pPr>
      <w:r>
        <w:rPr>
          <w:b/>
          <w:sz w:val="22"/>
        </w:rPr>
      </w:r>
    </w:p>
    <w:p>
      <w:pPr>
        <w:pStyle w:val="Normal"/>
        <w:widowControl/>
        <w:bidi w:val="0"/>
        <w:ind w:hanging="0" w:start="0" w:end="0"/>
        <w:jc w:val="both"/>
        <w:rPr>
          <w:sz w:val="22"/>
        </w:rPr>
      </w:pPr>
      <w:r>
        <w:rPr>
          <w:sz w:val="22"/>
        </w:rPr>
        <w:t>Location of State of incorporation or organization:  _______________</w:t>
      </w:r>
    </w:p>
    <w:p>
      <w:pPr>
        <w:pStyle w:val="Normal"/>
        <w:widowControl/>
        <w:bidi w:val="0"/>
        <w:ind w:hanging="0" w:start="0" w:end="0"/>
        <w:jc w:val="both"/>
        <w:rPr>
          <w:sz w:val="22"/>
        </w:rPr>
      </w:pPr>
      <w:r>
        <w:rPr>
          <w:sz w:val="22"/>
        </w:rPr>
        <w:t>Location of chief executive office:  __________________________</w:t>
      </w:r>
    </w:p>
    <w:p>
      <w:pPr>
        <w:pStyle w:val="Normal"/>
        <w:widowControl/>
        <w:bidi w:val="0"/>
        <w:ind w:hanging="0" w:start="0" w:end="0"/>
        <w:jc w:val="both"/>
        <w:rPr>
          <w:sz w:val="22"/>
        </w:rPr>
      </w:pPr>
      <w:r>
        <w:rPr>
          <w:sz w:val="22"/>
        </w:rPr>
        <w:t>____________________________________________________</w:t>
      </w:r>
    </w:p>
    <w:p>
      <w:pPr>
        <w:pStyle w:val="Normal"/>
        <w:widowControl/>
        <w:bidi w:val="0"/>
        <w:ind w:hanging="0" w:start="0" w:end="0"/>
        <w:jc w:val="both"/>
        <w:rPr>
          <w:b/>
          <w:sz w:val="22"/>
        </w:rPr>
      </w:pPr>
      <w:r>
        <w:rPr>
          <w:b/>
          <w:sz w:val="22"/>
        </w:rPr>
      </w:r>
    </w:p>
    <w:p>
      <w:pPr>
        <w:pStyle w:val="Normal"/>
        <w:widowControl/>
        <w:bidi w:val="0"/>
        <w:ind w:hanging="0" w:start="0" w:end="0"/>
        <w:jc w:val="both"/>
        <w:rPr>
          <w:sz w:val="22"/>
        </w:rPr>
      </w:pPr>
      <w:r>
        <w:rPr>
          <w:sz w:val="22"/>
        </w:rPr>
        <w:t>[ADD SIGNATURE LINES]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ANNEX A</w:t>
      </w:r>
    </w:p>
    <w:p>
      <w:pPr>
        <w:pStyle w:val="Normal"/>
        <w:widowControl/>
        <w:bidi w:val="0"/>
        <w:ind w:hanging="0" w:start="0" w:end="0"/>
        <w:jc w:val="both"/>
        <w:rPr>
          <w:sz w:val="22"/>
        </w:rPr>
      </w:pPr>
      <w:r>
        <w:rPr>
          <w:sz w:val="22"/>
        </w:rPr>
        <w:t>ENRON GROUP GUARANTY AGREEMENT</w:t>
      </w:r>
    </w:p>
    <w:p>
      <w:pPr>
        <w:pStyle w:val="Normal"/>
        <w:widowControl/>
        <w:bidi w:val="0"/>
        <w:ind w:hanging="0" w:start="0" w:end="0"/>
        <w:jc w:val="both"/>
        <w:rPr>
          <w:sz w:val="22"/>
        </w:rPr>
      </w:pPr>
      <w:r>
        <w:rPr>
          <w:sz w:val="22"/>
        </w:rPr>
        <w:t>COUNTERPARTY GROUP GUARANTY AGREEMENT</w:t>
      </w:r>
    </w:p>
    <w:p>
      <w:pPr>
        <w:pStyle w:val="Normal"/>
        <w:widowControl/>
        <w:bidi w:val="0"/>
        <w:ind w:hanging="0" w:start="0" w:end="0"/>
        <w:jc w:val="both"/>
        <w:rPr>
          <w:sz w:val="22"/>
        </w:rPr>
      </w:pPr>
      <w:r>
        <w:rPr>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0"/>
        </w:sect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 xml:space="preserve">USER NOTES:  </w:t>
      </w:r>
    </w:p>
    <w:p>
      <w:pPr>
        <w:pStyle w:val="Normal"/>
        <w:widowControl/>
        <w:bidi w:val="0"/>
        <w:ind w:hanging="0" w:start="0" w:end="0"/>
        <w:jc w:val="both"/>
        <w:rPr>
          <w:sz w:val="22"/>
        </w:rPr>
      </w:pPr>
      <w:r>
        <w:rPr>
          <w:sz w:val="22"/>
        </w:rPr>
      </w:r>
    </w:p>
    <w:p>
      <w:pPr>
        <w:pStyle w:val="Normal"/>
        <w:widowControl/>
        <w:bidi w:val="0"/>
        <w:ind w:hanging="0" w:start="0" w:end="0"/>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widowControl/>
        <w:bidi w:val="0"/>
        <w:ind w:hanging="0" w:start="0" w:end="0"/>
        <w:jc w:val="both"/>
        <w:rPr/>
      </w:pPr>
      <w:r>
        <w:rPr/>
      </w:r>
    </w:p>
    <w:p>
      <w:pPr>
        <w:pStyle w:val="Normal"/>
        <w:widowControl/>
        <w:bidi w:val="0"/>
        <w:ind w:hanging="0" w:start="0" w:end="0"/>
        <w:jc w:val="both"/>
        <w:rPr/>
      </w:pPr>
      <w:r>
        <w:rPr/>
        <w:t xml:space="preserve">2.  ABSENT SPECIAL CIRCUMSTANCES, EACH UNDERLYING MASTER AGREEMENT (1) </w:t>
      </w:r>
      <w:r>
        <w:rPr>
          <w:u w:val="single"/>
        </w:rPr>
        <w:t>MUST</w:t>
      </w:r>
      <w:r>
        <w:rPr/>
        <w:t xml:space="preserve"> INCLUDE CONDITIONAL TWO WAY PAYMENTS, A/K/A CONDITIONAL SECOND METHOD UNDER ISDA, FOR TERMINATION PAYMENTS, (2) CHERRY-PICKING UPON TERMINATION (BANKRUPTCY OR OTHERWISE) </w:t>
      </w:r>
      <w:r>
        <w:rPr>
          <w:u w:val="single"/>
        </w:rPr>
        <w:t>MUST NOT</w:t>
      </w:r>
      <w:r>
        <w:rPr/>
        <w:t xml:space="preserve"> BE ALLOWED AND (3) </w:t>
      </w:r>
      <w:r>
        <w:rPr>
          <w:u w:val="single"/>
        </w:rPr>
        <w:t>MUST NOT</w:t>
      </w:r>
      <w:r>
        <w:rPr/>
        <w:t xml:space="preserve"> INCLUDE AUTOMATIC TERMINATION UNLESS FOREIGN JURISDICTION INSOLVENCY LAW WOULD MAKE SUCH NECESSARY.  THE UNDERLYING MASTER AGREEMENTS SHOULD BE AMENDED AS NECESSARY PRIOR TO INCLUSION HEREUNDER.  </w:t>
      </w:r>
    </w:p>
    <w:p>
      <w:pPr>
        <w:pStyle w:val="Normal"/>
        <w:widowControl/>
        <w:bidi w:val="0"/>
        <w:ind w:hanging="0" w:start="0" w:end="0"/>
        <w:jc w:val="both"/>
        <w:rPr/>
      </w:pPr>
      <w:r>
        <w:rPr/>
      </w:r>
    </w:p>
    <w:p>
      <w:pPr>
        <w:pStyle w:val="Normal"/>
        <w:widowControl/>
        <w:bidi w:val="0"/>
        <w:ind w:hanging="0" w:start="0" w:end="0"/>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widowControl/>
        <w:bidi w:val="0"/>
        <w:ind w:hanging="0" w:start="0" w:end="0"/>
        <w:jc w:val="both"/>
        <w:rPr/>
      </w:pPr>
      <w:r>
        <w:rPr/>
      </w:r>
    </w:p>
    <w:p>
      <w:pPr>
        <w:pStyle w:val="Normal"/>
        <w:widowControl/>
        <w:bidi w:val="0"/>
        <w:ind w:hanging="0" w:start="0" w:end="0"/>
        <w:jc w:val="both"/>
        <w:rPr>
          <w:strike/>
        </w:rPr>
      </w:pPr>
      <w:r>
        <w:rPr/>
        <w:t>4</w:t>
      </w:r>
      <w:r>
        <w:rPr>
          <w:strike/>
        </w:rPr>
        <w:t xml:space="preserve">{. LETTERS OF CREDIT CURRENTLY POSTED SHOULD BE MODIFIED IN ACCORDANCE HEREWITH. </w:t>
      </w:r>
    </w:p>
    <w:p>
      <w:pPr>
        <w:pStyle w:val="Normal"/>
        <w:widowControl/>
        <w:bidi w:val="0"/>
        <w:ind w:hanging="0" w:start="0" w:end="0"/>
        <w:jc w:val="both"/>
        <w:rPr>
          <w:strike/>
        </w:rPr>
      </w:pPr>
      <w:r>
        <w:rPr>
          <w:strike/>
        </w:rPr>
      </w:r>
    </w:p>
    <w:p>
      <w:pPr>
        <w:pStyle w:val="Normal"/>
        <w:widowControl/>
        <w:bidi w:val="0"/>
        <w:ind w:hanging="0" w:start="0" w:end="0"/>
        <w:jc w:val="both"/>
        <w:rPr/>
      </w:pPr>
      <w:r>
        <w:rPr>
          <w:strike/>
        </w:rPr>
        <w:t>5}</w:t>
      </w:r>
      <w:r>
        <w:rPr/>
        <w:t>.  CONSIDER CROSS-BORDER TAX AND OTHER ISSUES, INCLUDING CANADA TAX MATTERS.</w:t>
      </w:r>
    </w:p>
    <w:p>
      <w:pPr>
        <w:pStyle w:val="Normal"/>
        <w:widowControl/>
        <w:bidi w:val="0"/>
        <w:ind w:hanging="0" w:start="0" w:end="0"/>
        <w:jc w:val="both"/>
        <w:rPr/>
      </w:pPr>
      <w:r>
        <w:rPr/>
      </w:r>
    </w:p>
    <w:p>
      <w:pPr>
        <w:pStyle w:val="Normal"/>
        <w:widowControl/>
        <w:bidi w:val="0"/>
        <w:ind w:hanging="0" w:start="0" w:end="0"/>
        <w:jc w:val="both"/>
        <w:rPr/>
      </w:pPr>
      <w:r>
        <w:rPr>
          <w:strike/>
        </w:rPr>
        <w:t>{6}</w:t>
      </w:r>
      <w:r>
        <w:rPr/>
        <w:t xml:space="preserve"> </w:t>
      </w:r>
      <w:r>
        <w:rPr>
          <w:b/>
        </w:rPr>
        <w:t>[5]</w:t>
      </w:r>
      <w:r>
        <w:rPr/>
        <w:t xml:space="preserve">.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widowControl/>
        <w:bidi w:val="0"/>
        <w:ind w:hanging="0" w:start="0" w:end="0"/>
        <w:jc w:val="both"/>
        <w:rPr/>
      </w:pPr>
      <w:r>
        <w:rPr/>
      </w:r>
    </w:p>
    <w:p>
      <w:pPr>
        <w:pStyle w:val="Normal"/>
        <w:widowControl/>
        <w:bidi w:val="0"/>
        <w:ind w:hanging="0" w:start="0" w:end="0"/>
        <w:jc w:val="both"/>
        <w:rPr/>
      </w:pPr>
      <w:r>
        <w:rPr>
          <w:strike/>
        </w:rPr>
        <w:t>{7}</w:t>
      </w:r>
      <w:r>
        <w:rPr/>
        <w:t xml:space="preserve"> </w:t>
      </w:r>
      <w:r>
        <w:rPr>
          <w:b/>
        </w:rPr>
        <w:t>[6]</w:t>
      </w:r>
      <w:r>
        <w:rPr/>
        <w:t>.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widowControl/>
        <w:bidi w:val="0"/>
        <w:ind w:hanging="0" w:start="0" w:end="0"/>
        <w:jc w:val="both"/>
        <w:rPr/>
      </w:pPr>
      <w:r>
        <w:rPr/>
      </w:r>
    </w:p>
    <w:p>
      <w:pPr>
        <w:pStyle w:val="Normal"/>
        <w:widowControl/>
        <w:bidi w:val="0"/>
        <w:ind w:hanging="0" w:start="0" w:end="0"/>
        <w:jc w:val="both"/>
        <w:rPr/>
      </w:pPr>
      <w:r>
        <w:rPr>
          <w:strike/>
        </w:rPr>
        <w:t>{8}</w:t>
      </w:r>
      <w:r>
        <w:rPr/>
        <w:t xml:space="preserve"> </w:t>
      </w:r>
      <w:r>
        <w:rPr>
          <w:b/>
        </w:rPr>
        <w:t>[7]</w:t>
      </w:r>
      <w:r>
        <w:rPr/>
        <w:t xml:space="preserve">.  CANADA MATTERS:  </w:t>
      </w:r>
      <w:r>
        <w:rPr>
          <w:strike/>
        </w:rPr>
        <w:t>{NO COLLATERAL ADMINISTRATOR SHOULD BE A CANADIAN COMPANY.}</w:t>
      </w:r>
      <w:r>
        <w:rPr/>
        <w:t xml:space="preserve"> PERFECTION OF CASH COLLATERAL SHOULD BE UNDERTAKEN IN CANADA BY MAKING REQUISITE FILINGS IN ACCORDANCE WITH CANADIAN LAW.</w:t>
      </w:r>
    </w:p>
    <w:p>
      <w:pPr>
        <w:pStyle w:val="Normal"/>
        <w:widowControl/>
        <w:bidi w:val="0"/>
        <w:ind w:hanging="0" w:start="0" w:end="0"/>
        <w:jc w:val="both"/>
        <w:rPr>
          <w:sz w:val="22"/>
        </w:rPr>
      </w:pPr>
      <w:r>
        <w:rPr>
          <w:sz w:val="22"/>
        </w:rPr>
      </w:r>
    </w:p>
    <w:p>
      <w:pPr>
        <w:pStyle w:val="Normal"/>
        <w:widowControl/>
        <w:bidi w:val="0"/>
        <w:ind w:hanging="0" w:start="0" w:end="0"/>
        <w:jc w:val="both"/>
        <w:rPr>
          <w:color w:val="000000"/>
        </w:rPr>
      </w:pPr>
      <w:bookmarkStart w:id="1" w:name="_DV_IPM12"/>
      <w:bookmarkStart w:id="2" w:name="_DV_C160"/>
      <w:bookmarkEnd w:id="2"/>
      <w:r>
        <w:rPr>
          <w:rStyle w:val="DeltaViewInsertion"/>
          <w:b w:val="false"/>
          <w:strike/>
          <w:color w:val="000000"/>
          <w:u w:val="none"/>
          <w:lang w:val="en-US" w:eastAsia="en-US"/>
        </w:rPr>
        <w:t>{9}</w:t>
      </w:r>
      <w:r>
        <w:rPr>
          <w:rStyle w:val="DeltaViewInsertion"/>
          <w:b w:val="false"/>
          <w:color w:val="000000"/>
          <w:u w:val="none"/>
          <w:lang w:val="en-US" w:eastAsia="en-US"/>
        </w:rPr>
        <w:t xml:space="preserve"> </w:t>
      </w:r>
      <w:r>
        <w:rPr>
          <w:rStyle w:val="DeltaViewInsertion"/>
          <w:color w:val="000000"/>
          <w:u w:val="none"/>
          <w:lang w:val="en-US" w:eastAsia="en-US"/>
        </w:rPr>
        <w:t>[8]</w:t>
      </w:r>
      <w:r>
        <w:rPr>
          <w:rStyle w:val="DeltaViewInsertion"/>
          <w:b w:val="false"/>
          <w:color w:val="000000"/>
          <w:u w:val="none"/>
          <w:lang w:val="en-US" w:eastAsia="en-US"/>
        </w:rPr>
        <w:t>.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color w:val="000000"/>
          <w:u w:val="none"/>
          <w:lang w:val="en-US" w:eastAsia="en-US"/>
        </w:rPr>
        <w:t>.</w:t>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[1:3 1:3] Changed</w:t>
        <w:tab/>
        <w:t>"10/30/01" to "10/31/01"</w:t>
      </w:r>
    </w:p>
    <w:p>
      <w:pPr>
        <w:pStyle w:val="Normal"/>
        <w:widowControl/>
        <w:bidi w:val="0"/>
        <w:spacing w:lineRule="atLeast" w:line="240"/>
        <w:ind w:hanging="0" w:start="0" w:end="0"/>
        <w:jc w:val="start"/>
        <w:rPr/>
      </w:pPr>
      <w:r>
        <w:rPr/>
        <w:t>[1:4 1:4] Changed</w:t>
        <w:tab/>
        <w:t>"(including the Collateral Annex, " to "("</w:t>
      </w:r>
    </w:p>
    <w:p>
      <w:pPr>
        <w:pStyle w:val="Normal"/>
        <w:widowControl/>
        <w:bidi w:val="0"/>
        <w:spacing w:lineRule="atLeast" w:line="240"/>
        <w:ind w:hanging="0" w:start="0" w:end="0"/>
        <w:jc w:val="start"/>
        <w:rPr/>
      </w:pPr>
      <w:r>
        <w:rPr/>
        <w:t>[1:12 1:12] Changed</w:t>
        <w:tab/>
        <w:t>"Agreements are" to "Agreements, are"</w:t>
      </w:r>
    </w:p>
    <w:p>
      <w:pPr>
        <w:pStyle w:val="Normal"/>
        <w:widowControl/>
        <w:bidi w:val="0"/>
        <w:spacing w:lineRule="atLeast" w:line="240"/>
        <w:ind w:hanging="0" w:start="0" w:end="0"/>
        <w:jc w:val="start"/>
        <w:rPr/>
      </w:pPr>
      <w:r>
        <w:rPr/>
        <w:t>[1:13 1:13] Changed</w:t>
        <w:tab/>
        <w:t>"Enron Party  ...  requirements" to "Enron Party  ...  Underlying"</w:t>
      </w:r>
    </w:p>
    <w:p>
      <w:pPr>
        <w:pStyle w:val="Normal"/>
        <w:widowControl/>
        <w:bidi w:val="0"/>
        <w:spacing w:lineRule="atLeast" w:line="240"/>
        <w:ind w:hanging="0" w:start="0" w:end="0"/>
        <w:jc w:val="start"/>
        <w:rPr/>
      </w:pPr>
      <w:r>
        <w:rPr/>
        <w:t>[1:13 1:13] Changed</w:t>
        <w:tab/>
        <w:t>"desires now  ...  Counterparty" to "now to provide  ...  Underlying"</w:t>
      </w:r>
    </w:p>
    <w:p>
      <w:pPr>
        <w:pStyle w:val="Normal"/>
        <w:widowControl/>
        <w:bidi w:val="0"/>
        <w:spacing w:lineRule="atLeast" w:line="240"/>
        <w:ind w:hanging="0" w:start="0" w:end="0"/>
        <w:jc w:val="start"/>
        <w:rPr/>
      </w:pPr>
      <w:r>
        <w:rPr/>
        <w:t>[1:13 1:13] Changed</w:t>
        <w:tab/>
        <w:t>"Default by,  ...  Counterparty" to "Default by any Counterparty"</w:t>
      </w:r>
    </w:p>
    <w:p>
      <w:pPr>
        <w:pStyle w:val="Normal"/>
        <w:widowControl/>
        <w:bidi w:val="0"/>
        <w:spacing w:lineRule="atLeast" w:line="240"/>
        <w:ind w:hanging="0" w:start="0" w:end="0"/>
        <w:jc w:val="start"/>
        <w:rPr/>
      </w:pPr>
      <w:r>
        <w:rPr/>
        <w:t>[1:13 1:13] Changed</w:t>
        <w:tab/>
        <w:t>"the Underlying  ...  Collateral across" to "the Underlying  ...  all of the"</w:t>
      </w:r>
    </w:p>
    <w:p>
      <w:pPr>
        <w:pStyle w:val="Normal"/>
        <w:widowControl/>
        <w:bidi w:val="0"/>
        <w:spacing w:lineRule="atLeast" w:line="240"/>
        <w:ind w:hanging="0" w:start="0" w:end="0"/>
        <w:jc w:val="start"/>
        <w:rPr/>
      </w:pPr>
      <w:r>
        <w:rPr/>
        <w:t>[1:13 1:13] Changed</w:t>
        <w:tab/>
        <w:t>"Enron Party  ...  Agreements" to "Party to terminate,  ...  Agreements),"</w:t>
      </w:r>
    </w:p>
    <w:p>
      <w:pPr>
        <w:pStyle w:val="Normal"/>
        <w:widowControl/>
        <w:bidi w:val="0"/>
        <w:spacing w:lineRule="atLeast" w:line="240"/>
        <w:ind w:hanging="0" w:start="0" w:end="0"/>
        <w:jc w:val="start"/>
        <w:rPr/>
      </w:pPr>
      <w:r>
        <w:rPr/>
        <w:t>[1:13 1:13] Changed</w:t>
        <w:tab/>
        <w:t>"Counterparty  ...  requirements" to "Counterparty  ...  Underlying"</w:t>
      </w:r>
    </w:p>
    <w:p>
      <w:pPr>
        <w:pStyle w:val="Normal"/>
        <w:widowControl/>
        <w:bidi w:val="0"/>
        <w:spacing w:lineRule="atLeast" w:line="240"/>
        <w:ind w:hanging="0" w:start="0" w:end="0"/>
        <w:jc w:val="start"/>
        <w:rPr/>
      </w:pPr>
      <w:r>
        <w:rPr/>
        <w:t>[1:13 1:13] Changed</w:t>
        <w:tab/>
        <w:t>"desires now  ...  any Enron" to "now to provide  ...  Underlying"</w:t>
      </w:r>
    </w:p>
    <w:p>
      <w:pPr>
        <w:pStyle w:val="Normal"/>
        <w:widowControl/>
        <w:bidi w:val="0"/>
        <w:spacing w:lineRule="atLeast" w:line="240"/>
        <w:ind w:hanging="0" w:start="0" w:end="0"/>
        <w:jc w:val="start"/>
        <w:rPr/>
      </w:pPr>
      <w:r>
        <w:rPr/>
        <w:t>[1:13 1:13] Changed</w:t>
        <w:tab/>
        <w:t>"Default by,  ...  any Enron" to "Default by any Enron"</w:t>
      </w:r>
    </w:p>
    <w:p>
      <w:pPr>
        <w:pStyle w:val="Normal"/>
        <w:widowControl/>
        <w:bidi w:val="0"/>
        <w:spacing w:lineRule="atLeast" w:line="240"/>
        <w:ind w:hanging="0" w:start="0" w:end="0"/>
        <w:jc w:val="start"/>
        <w:rPr/>
      </w:pPr>
      <w:r>
        <w:rPr/>
        <w:t>[1:13 1:13] Changed</w:t>
        <w:tab/>
        <w:t>"Underlying  ...  Collateral across" to "Underlying  ...  all of the"</w:t>
      </w:r>
    </w:p>
    <w:p>
      <w:pPr>
        <w:pStyle w:val="Normal"/>
        <w:widowControl/>
        <w:bidi w:val="0"/>
        <w:spacing w:lineRule="atLeast" w:line="240"/>
        <w:ind w:hanging="0" w:start="0" w:end="0"/>
        <w:jc w:val="start"/>
        <w:rPr/>
      </w:pPr>
      <w:r>
        <w:rPr/>
        <w:t>[1:13 1:13] Changed</w:t>
        <w:tab/>
        <w:t>"Counterparty  ...  Agreements" to "Party to terminate,  ...  Agreements),"</w:t>
      </w:r>
    </w:p>
    <w:p>
      <w:pPr>
        <w:pStyle w:val="Normal"/>
        <w:widowControl/>
        <w:bidi w:val="0"/>
        <w:spacing w:lineRule="atLeast" w:line="240"/>
        <w:ind w:hanging="0" w:start="0" w:end="0"/>
        <w:jc w:val="start"/>
        <w:rPr/>
      </w:pPr>
      <w:r>
        <w:rPr/>
        <w:t>[1:21 1:21] Changed</w:t>
        <w:tab/>
        <w:t>"or transferred by any" to "or transferred  ...  Agreement by any"</w:t>
      </w:r>
    </w:p>
    <w:p>
      <w:pPr>
        <w:pStyle w:val="Normal"/>
        <w:widowControl/>
        <w:bidi w:val="0"/>
        <w:spacing w:lineRule="atLeast" w:line="240"/>
        <w:ind w:hanging="0" w:start="0" w:end="0"/>
        <w:jc w:val="start"/>
        <w:rPr/>
      </w:pPr>
      <w:r>
        <w:rPr/>
        <w:t>[1:21 1:21] Changed</w:t>
        <w:tab/>
        <w:t>"applicable,  ...  Parties) to" to "applicable, to"</w:t>
      </w:r>
    </w:p>
    <w:p>
      <w:pPr>
        <w:pStyle w:val="Normal"/>
        <w:widowControl/>
        <w:bidi w:val="0"/>
        <w:spacing w:lineRule="atLeast" w:line="240"/>
        <w:ind w:hanging="0" w:start="0" w:end="0"/>
        <w:jc w:val="start"/>
        <w:rPr/>
      </w:pPr>
      <w:r>
        <w:rPr/>
        <w:t>[1:23 1:22] Del Para</w:t>
        <w:tab/>
        <w:t>""Collateral Administrator"  ...  this Agreement."</w:t>
      </w:r>
    </w:p>
    <w:p>
      <w:pPr>
        <w:pStyle w:val="Normal"/>
        <w:widowControl/>
        <w:bidi w:val="0"/>
        <w:spacing w:lineRule="atLeast" w:line="240"/>
        <w:ind w:hanging="0" w:start="0" w:end="0"/>
        <w:jc w:val="start"/>
        <w:rPr/>
      </w:pPr>
      <w:r>
        <w:rPr/>
        <w:t>[1:31 1:29] Del Para</w:t>
        <w:tab/>
        <w:t>""Drawing Event"  ...  forth in Section 6."</w:t>
      </w:r>
    </w:p>
    <w:p>
      <w:pPr>
        <w:pStyle w:val="Normal"/>
        <w:widowControl/>
        <w:bidi w:val="0"/>
        <w:spacing w:lineRule="atLeast" w:line="240"/>
        <w:ind w:hanging="0" w:start="0" w:end="0"/>
        <w:jc w:val="start"/>
        <w:rPr/>
      </w:pPr>
      <w:r>
        <w:rPr/>
        <w:t>[1:36 1:33] Del Paras</w:t>
        <w:tab/>
        <w:t>""Exposure" means,  ...  comprising that Group."</w:t>
      </w:r>
    </w:p>
    <w:p>
      <w:pPr>
        <w:pStyle w:val="Normal"/>
        <w:widowControl/>
        <w:bidi w:val="0"/>
        <w:spacing w:lineRule="atLeast" w:line="240"/>
        <w:ind w:hanging="0" w:start="0" w:end="0"/>
        <w:jc w:val="start"/>
        <w:rPr/>
      </w:pPr>
      <w:r>
        <w:rPr/>
        <w:t>[1:44 1:36] Changed</w:t>
        <w:tab/>
        <w:t>"Credit, as  ...  Annex, posted" to "Credit posted"</w:t>
      </w:r>
    </w:p>
    <w:p>
      <w:pPr>
        <w:pStyle w:val="Normal"/>
        <w:widowControl/>
        <w:bidi w:val="0"/>
        <w:spacing w:lineRule="atLeast" w:line="240"/>
        <w:ind w:hanging="0" w:start="0" w:end="0"/>
        <w:jc w:val="start"/>
        <w:rPr/>
      </w:pPr>
      <w:r>
        <w:rPr/>
        <w:t>[1:44 1:36] Changed</w:t>
        <w:tab/>
        <w:t>"." to "in accordance  ...  Agreement."</w:t>
      </w:r>
    </w:p>
    <w:p>
      <w:pPr>
        <w:pStyle w:val="Normal"/>
        <w:widowControl/>
        <w:bidi w:val="0"/>
        <w:spacing w:lineRule="atLeast" w:line="240"/>
        <w:ind w:hanging="0" w:start="0" w:end="0"/>
        <w:jc w:val="start"/>
        <w:rPr/>
      </w:pPr>
      <w:r>
        <w:rPr/>
        <w:t>[1:45 1:36] Del Para</w:t>
        <w:tab/>
        <w:t>""Material Adverse  ...  Collateral Annex."</w:t>
      </w:r>
    </w:p>
    <w:p>
      <w:pPr>
        <w:pStyle w:val="Normal"/>
        <w:widowControl/>
        <w:bidi w:val="0"/>
        <w:spacing w:lineRule="atLeast" w:line="240"/>
        <w:ind w:hanging="0" w:start="0" w:end="0"/>
        <w:jc w:val="start"/>
        <w:rPr/>
      </w:pPr>
      <w:r>
        <w:rPr/>
        <w:t>[1:48 1:39] Changed</w:t>
        <w:tab/>
        <w:t>"requirement  ...  Agreement to" to "requirement  ...  or deliver"</w:t>
      </w:r>
    </w:p>
    <w:p>
      <w:pPr>
        <w:pStyle w:val="Normal"/>
        <w:widowControl/>
        <w:bidi w:val="0"/>
        <w:spacing w:lineRule="atLeast" w:line="240"/>
        <w:ind w:hanging="0" w:start="0" w:end="0"/>
        <w:jc w:val="start"/>
        <w:rPr/>
      </w:pPr>
      <w:r>
        <w:rPr/>
        <w:t>[1:48 1:39] Changed</w:t>
        <w:tab/>
        <w:t>"Transaction,  ...  Agreement to" to "Transaction to"</w:t>
      </w:r>
    </w:p>
    <w:p>
      <w:pPr>
        <w:pStyle w:val="Normal"/>
        <w:widowControl/>
        <w:bidi w:val="0"/>
        <w:spacing w:lineRule="atLeast" w:line="240"/>
        <w:ind w:hanging="0" w:start="0" w:end="0"/>
        <w:jc w:val="start"/>
        <w:rPr/>
      </w:pPr>
      <w:r>
        <w:rPr/>
        <w:t>[1:51 1:42] Del Para</w:t>
        <w:tab/>
        <w:t>""Termination Date"  ...  forth in Section 6."</w:t>
      </w:r>
    </w:p>
    <w:p>
      <w:pPr>
        <w:pStyle w:val="Normal"/>
        <w:widowControl/>
        <w:bidi w:val="0"/>
        <w:spacing w:lineRule="atLeast" w:line="240"/>
        <w:ind w:hanging="0" w:start="0" w:end="0"/>
        <w:jc w:val="start"/>
        <w:rPr/>
      </w:pPr>
      <w:r>
        <w:rPr/>
        <w:t>[1:54 1:44] Changed</w:t>
        <w:tab/>
        <w:t>"hereunder,  ...  constitutes" to "hereunder, constitutes"</w:t>
      </w:r>
    </w:p>
    <w:p>
      <w:pPr>
        <w:pStyle w:val="Normal"/>
        <w:widowControl/>
        <w:bidi w:val="0"/>
        <w:spacing w:lineRule="atLeast" w:line="240"/>
        <w:ind w:hanging="0" w:start="0" w:end="0"/>
        <w:jc w:val="start"/>
        <w:rPr/>
      </w:pPr>
      <w:r>
        <w:rPr/>
        <w:t>[1:55 1:45] Changed</w:t>
        <w:tab/>
        <w:t>"(iii) retain" to "(iii) exercise  ...  (iv) retain"</w:t>
      </w:r>
    </w:p>
    <w:p>
      <w:pPr>
        <w:pStyle w:val="Normal"/>
        <w:widowControl/>
        <w:bidi w:val="0"/>
        <w:spacing w:lineRule="atLeast" w:line="240"/>
        <w:ind w:hanging="0" w:start="0" w:end="0"/>
        <w:jc w:val="start"/>
        <w:rPr/>
      </w:pPr>
      <w:r>
        <w:rPr/>
        <w:t>[1:55 1:45] Changed</w:t>
        <w:tab/>
        <w:t>"(iv) " to "(v) "</w:t>
      </w:r>
    </w:p>
    <w:p>
      <w:pPr>
        <w:pStyle w:val="Normal"/>
        <w:widowControl/>
        <w:bidi w:val="0"/>
        <w:spacing w:lineRule="atLeast" w:line="240"/>
        <w:ind w:hanging="0" w:start="0" w:end="0"/>
        <w:jc w:val="start"/>
        <w:rPr/>
      </w:pPr>
      <w:r>
        <w:rPr/>
        <w:t>[1:55 1:45] Changed</w:t>
        <w:tab/>
        <w:t>"(v) " to "(vi) "</w:t>
      </w:r>
    </w:p>
    <w:p>
      <w:pPr>
        <w:pStyle w:val="Normal"/>
        <w:widowControl/>
        <w:bidi w:val="0"/>
        <w:spacing w:lineRule="atLeast" w:line="240"/>
        <w:ind w:hanging="0" w:start="0" w:end="0"/>
        <w:jc w:val="start"/>
        <w:rPr/>
      </w:pPr>
      <w:r>
        <w:rPr/>
        <w:t>[1:55 1:45] Changed</w:t>
        <w:tab/>
        <w:t>"(vi) " to "(vii) "</w:t>
      </w:r>
    </w:p>
    <w:p>
      <w:pPr>
        <w:pStyle w:val="Normal"/>
        <w:widowControl/>
        <w:bidi w:val="0"/>
        <w:spacing w:lineRule="atLeast" w:line="240"/>
        <w:ind w:hanging="0" w:start="0" w:end="0"/>
        <w:jc w:val="start"/>
        <w:rPr/>
      </w:pPr>
      <w:r>
        <w:rPr/>
        <w:t>[1:56 1:46] Changed</w:t>
        <w:tab/>
        <w:t>"thereto and  ...  therewith." to "thereto."</w:t>
      </w:r>
    </w:p>
    <w:p>
      <w:pPr>
        <w:pStyle w:val="Normal"/>
        <w:widowControl/>
        <w:bidi w:val="0"/>
        <w:spacing w:lineRule="atLeast" w:line="240"/>
        <w:ind w:hanging="0" w:start="0" w:end="0"/>
        <w:jc w:val="start"/>
        <w:rPr/>
      </w:pPr>
      <w:r>
        <w:rPr/>
        <w:t>[1:58 1:48] Changed</w:t>
        <w:tab/>
        <w:t>"and reduced  ...  and reduced" to "(as so netted"</w:t>
      </w:r>
    </w:p>
    <w:p>
      <w:pPr>
        <w:pStyle w:val="Normal"/>
        <w:widowControl/>
        <w:bidi w:val="0"/>
        <w:spacing w:lineRule="atLeast" w:line="240"/>
        <w:ind w:hanging="0" w:start="0" w:end="0"/>
        <w:jc w:val="start"/>
        <w:rPr/>
      </w:pPr>
      <w:r>
        <w:rPr/>
        <w:t>[1:58 1:48] Changed</w:t>
        <w:tab/>
        <w:t>"law. Nothing  ...  Amount payable." to "law. "</w:t>
      </w:r>
    </w:p>
    <w:p>
      <w:pPr>
        <w:pStyle w:val="Normal"/>
        <w:widowControl/>
        <w:bidi w:val="0"/>
        <w:spacing w:lineRule="atLeast" w:line="240"/>
        <w:ind w:hanging="0" w:start="0" w:end="0"/>
        <w:jc w:val="start"/>
        <w:rPr/>
      </w:pPr>
      <w:r>
        <w:rPr/>
        <w:t>[1:60 1:50] Changed</w:t>
        <w:tab/>
        <w:t>"Prior to the  ...  and effect." to "(a) The exposure  ...  therein stated. "</w:t>
      </w:r>
    </w:p>
    <w:p>
      <w:pPr>
        <w:pStyle w:val="Normal"/>
        <w:widowControl/>
        <w:bidi w:val="0"/>
        <w:spacing w:lineRule="atLeast" w:line="240"/>
        <w:ind w:hanging="0" w:start="0" w:end="0"/>
        <w:jc w:val="start"/>
        <w:rPr/>
      </w:pPr>
      <w:r>
        <w:rPr/>
        <w:t>[1:61 1:51] Del Paras</w:t>
        <w:tab/>
        <w:t>"(a) Any Collateral  ...  Termination Date."</w:t>
      </w:r>
    </w:p>
    <w:p>
      <w:pPr>
        <w:pStyle w:val="Normal"/>
        <w:widowControl/>
        <w:bidi w:val="0"/>
        <w:spacing w:lineRule="atLeast" w:line="240"/>
        <w:ind w:hanging="0" w:start="0" w:end="0"/>
        <w:jc w:val="start"/>
        <w:rPr/>
      </w:pPr>
      <w:r>
        <w:rPr/>
        <w:t>[1:68 1:51] Add Para</w:t>
        <w:tab/>
        <w:t>"(b) As security  ...  foregoing interests."</w:t>
      </w:r>
    </w:p>
    <w:p>
      <w:pPr>
        <w:pStyle w:val="Normal"/>
        <w:widowControl/>
        <w:bidi w:val="0"/>
        <w:spacing w:lineRule="atLeast" w:line="240"/>
        <w:ind w:hanging="0" w:start="0" w:end="0"/>
        <w:jc w:val="start"/>
        <w:rPr/>
      </w:pPr>
      <w:r>
        <w:rPr/>
        <w:t>[1:77 1:61] Changed</w:t>
        <w:tab/>
        <w:t>"below. Any  ...  Administrator." to "below. "</w:t>
      </w:r>
    </w:p>
    <w:p>
      <w:pPr>
        <w:pStyle w:val="Normal"/>
        <w:widowControl/>
        <w:bidi w:val="0"/>
        <w:spacing w:lineRule="atLeast" w:line="240"/>
        <w:ind w:hanging="0" w:start="0" w:end="0"/>
        <w:jc w:val="start"/>
        <w:rPr/>
      </w:pPr>
      <w:r>
        <w:rPr/>
        <w:t>[2:28 2:27] Changed</w:t>
        <w:tab/>
        <w:t>"4. LETTERS  ...  HEREWITH. " to "4"</w:t>
      </w:r>
    </w:p>
    <w:p>
      <w:pPr>
        <w:pStyle w:val="Normal"/>
        <w:widowControl/>
        <w:bidi w:val="0"/>
        <w:spacing w:lineRule="atLeast" w:line="240"/>
        <w:ind w:hanging="0" w:start="0" w:end="0"/>
        <w:jc w:val="start"/>
        <w:rPr/>
      </w:pPr>
      <w:r>
        <w:rPr/>
        <w:t>[2:29 2:28] Changed</w:t>
        <w:tab/>
        <w:t>"5." to "."</w:t>
      </w:r>
    </w:p>
    <w:p>
      <w:pPr>
        <w:pStyle w:val="Normal"/>
        <w:widowControl/>
        <w:bidi w:val="0"/>
        <w:spacing w:lineRule="atLeast" w:line="240"/>
        <w:ind w:hanging="0" w:start="0" w:end="0"/>
        <w:jc w:val="start"/>
        <w:rPr/>
      </w:pPr>
      <w:r>
        <w:rPr/>
        <w:t>[2:30 2:29] Changed</w:t>
        <w:tab/>
        <w:t>"6" to "5"</w:t>
      </w:r>
    </w:p>
    <w:p>
      <w:pPr>
        <w:pStyle w:val="Normal"/>
        <w:widowControl/>
        <w:bidi w:val="0"/>
        <w:spacing w:lineRule="atLeast" w:line="240"/>
        <w:ind w:hanging="0" w:start="0" w:end="0"/>
        <w:jc w:val="start"/>
        <w:rPr/>
      </w:pPr>
      <w:r>
        <w:rPr/>
        <w:t>[2:31 2:30] Changed</w:t>
        <w:tab/>
        <w:t>"7" to "6"</w:t>
      </w:r>
    </w:p>
    <w:p>
      <w:pPr>
        <w:pStyle w:val="Normal"/>
        <w:widowControl/>
        <w:bidi w:val="0"/>
        <w:spacing w:lineRule="atLeast" w:line="240"/>
        <w:ind w:hanging="0" w:start="0" w:end="0"/>
        <w:jc w:val="start"/>
        <w:rPr/>
      </w:pPr>
      <w:r>
        <w:rPr/>
        <w:t>[2:32 2:31] Changed</w:t>
        <w:tab/>
        <w:t>"8" to "7"</w:t>
      </w:r>
    </w:p>
    <w:p>
      <w:pPr>
        <w:pStyle w:val="Normal"/>
        <w:widowControl/>
        <w:bidi w:val="0"/>
        <w:spacing w:lineRule="atLeast" w:line="240"/>
        <w:ind w:hanging="0" w:start="0" w:end="0"/>
        <w:jc w:val="start"/>
        <w:rPr/>
      </w:pPr>
      <w:r>
        <w:rPr/>
        <w:t>[2:32 2:31] Changed</w:t>
        <w:tab/>
        <w:t>"MATTERS: NO  ...  PERFECTION" to "MATTERS: PERFECTION"</w:t>
      </w:r>
    </w:p>
    <w:p>
      <w:pPr>
        <w:pStyle w:val="Normal"/>
        <w:widowControl/>
        <w:bidi w:val="0"/>
        <w:spacing w:lineRule="atLeast" w:line="240"/>
        <w:ind w:hanging="0" w:start="0" w:end="0"/>
        <w:jc w:val="start"/>
        <w:rPr/>
      </w:pPr>
      <w:r>
        <w:rPr/>
        <w:t>[2:33 2:32] Changed</w:t>
        <w:tab/>
        <w:t>"9" to "8"</w:t>
      </w:r>
    </w:p>
    <w:p>
      <w:pPr>
        <w:pStyle w:val="Normal"/>
        <w:widowControl/>
        <w:bidi w:val="0"/>
        <w:spacing w:lineRule="atLeast" w:line="240"/>
        <w:ind w:hanging="0" w:start="0" w:end="0"/>
        <w:jc w:val="start"/>
        <w:rPr/>
      </w:pPr>
      <w:r>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/mnt/main-storage/datasets/enron-docs/rtf/MASTER_NETTING__SECURITY_AGMNT_10_H_A_RED.rtf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13</w:t>
    </w:r>
    <w:r>
      <w:rPr>
        <w:rStyle w:val="PageNumber"/>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/mnt/main-storage/datasets/enron-docs/rtf/MASTER_NETTING__SECURITY_AGMNT_10_H_A_RED.rtf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13</w:t>
    </w:r>
    <w:r>
      <w:rPr>
        <w:rStyle w:val="PageNumber"/>
        <w:lang w:val="en-US"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/mnt/main-storage/datasets/enron-docs/rtf/MASTER_NETTING__SECURITY_AGMNT_10_H_A_RED.rtf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/mnt/main-storage/datasets/enron-docs/rtf/MASTER_NETTING__SECURITY_AGMNT_10_H_A_RED.rtf</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8"/>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DeltaViewInsertion">
    <w:name w:val="DeltaView Insertion"/>
    <w:qFormat/>
    <w:rPr>
      <w:b/>
      <w:color w:val="auto"/>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widowControl w:val="false"/>
      <w:ind w:hanging="0" w:start="0" w:end="0"/>
      <w:jc w:val="start"/>
      <w:textAlignment w:val="auto"/>
    </w:pPr>
    <w:rPr>
      <w:sz w:val="20"/>
      <w:lang w:val="en-US" w:eastAsia="en-US"/>
    </w:rPr>
  </w:style>
  <w:style w:type="paragraph" w:styleId="OmniPage2">
    <w:name w:val="OmniPage #2"/>
    <w:basedOn w:val="Normal"/>
    <w:qFormat/>
    <w:pPr>
      <w:widowControl w:val="false"/>
      <w:ind w:hanging="0" w:start="0" w:end="0"/>
      <w:jc w:val="start"/>
      <w:textAlignment w:val="auto"/>
    </w:pPr>
    <w:rPr>
      <w:sz w:val="20"/>
      <w:lang w:val="en-US" w:eastAsia="en-US"/>
    </w:rPr>
  </w:style>
  <w:style w:type="paragraph" w:styleId="OmniPage3">
    <w:name w:val="OmniPage #3"/>
    <w:basedOn w:val="Normal"/>
    <w:qFormat/>
    <w:pPr>
      <w:widowControl w:val="false"/>
      <w:ind w:hanging="0" w:start="0" w:end="0"/>
      <w:jc w:val="start"/>
      <w:textAlignment w:val="auto"/>
    </w:pPr>
    <w:rPr>
      <w:sz w:val="20"/>
      <w:lang w:val="en-US" w:eastAsia="en-US"/>
    </w:rPr>
  </w:style>
  <w:style w:type="paragraph" w:styleId="OmniPage4">
    <w:name w:val="OmniPage #4"/>
    <w:basedOn w:val="Normal"/>
    <w:qFormat/>
    <w:pPr>
      <w:widowControl w:val="false"/>
      <w:ind w:hanging="0" w:start="0" w:end="0"/>
      <w:jc w:val="start"/>
      <w:textAlignment w:val="auto"/>
    </w:pPr>
    <w:rPr>
      <w:sz w:val="20"/>
      <w:lang w:val="en-US" w:eastAsia="en-US"/>
    </w:rPr>
  </w:style>
  <w:style w:type="paragraph" w:styleId="OmniPage5">
    <w:name w:val="OmniPage #5"/>
    <w:basedOn w:val="Normal"/>
    <w:qFormat/>
    <w:pPr>
      <w:widowControl w:val="false"/>
      <w:ind w:hanging="0" w:start="0" w:end="0"/>
      <w:jc w:val="start"/>
      <w:textAlignment w:val="auto"/>
    </w:pPr>
    <w:rPr>
      <w:sz w:val="20"/>
      <w:lang w:val="en-US" w:eastAsia="en-US"/>
    </w:rPr>
  </w:style>
  <w:style w:type="paragraph" w:styleId="OmniPage6">
    <w:name w:val="OmniPage #6"/>
    <w:basedOn w:val="Normal"/>
    <w:qFormat/>
    <w:pPr>
      <w:widowControl w:val="false"/>
      <w:ind w:hanging="0" w:start="0" w:end="0"/>
      <w:jc w:val="start"/>
      <w:textAlignment w:val="auto"/>
    </w:pPr>
    <w:rPr>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2">
    <w:name w:val="Body Text 2"/>
    <w:basedOn w:val="Normal"/>
    <w:qFormat/>
    <w:pPr>
      <w:widowControl w:val="false"/>
      <w:ind w:hanging="0" w:start="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MainBM">
    <w:name w:val="Body Main,BM"/>
    <w:basedOn w:val="Normal"/>
    <w:qFormat/>
    <w:pPr>
      <w:widowControl w:val="false"/>
      <w:spacing w:before="240" w:after="0"/>
      <w:ind w:firstLine="1440" w:start="0" w:end="0"/>
      <w:jc w:val="both"/>
      <w:textAlignment w:val="auto"/>
    </w:pPr>
    <w:rPr>
      <w:sz w:val="24"/>
      <w:lang w:val="en-US" w:eastAsia="en-US"/>
    </w:rPr>
  </w:style>
  <w:style w:type="paragraph" w:styleId="BodyTextFirstIndent5">
    <w:name w:val="Body Text First Indent,(.5&quot;)"/>
    <w:basedOn w:val="BodyText"/>
    <w:qFormat/>
    <w:pPr>
      <w:widowControl w:val="false"/>
      <w:spacing w:before="0" w:after="240"/>
      <w:ind w:firstLine="720" w:start="0" w:end="0"/>
      <w:jc w:val="both"/>
      <w:textAlignment w:val="auto"/>
    </w:pPr>
    <w:rPr>
      <w:sz w:val="24"/>
      <w:lang w:val="en-US" w:eastAsia="en-US"/>
    </w:rPr>
  </w:style>
  <w:style w:type="paragraph" w:styleId="Standard3L1">
    <w:name w:val="Standard3_L1"/>
    <w:basedOn w:val="Normal"/>
    <w:next w:val="Normal"/>
    <w:qFormat/>
    <w:pPr>
      <w:widowControl w:val="false"/>
      <w:spacing w:before="0" w:after="240"/>
      <w:ind w:firstLine="720" w:start="0" w:end="0"/>
      <w:jc w:val="both"/>
      <w:textAlignment w:val="auto"/>
    </w:pPr>
    <w:rPr>
      <w:sz w:val="24"/>
      <w:lang w:val="en-US" w:eastAsia="en-US"/>
    </w:rPr>
  </w:style>
  <w:style w:type="paragraph" w:styleId="Standard3L2">
    <w:name w:val="Standard3_L2"/>
    <w:basedOn w:val="Standard3L1"/>
    <w:next w:val="Normal"/>
    <w:qFormat/>
    <w:pPr>
      <w:widowControl w:val="false"/>
      <w:tabs>
        <w:tab w:val="clear" w:pos="720"/>
        <w:tab w:val="left" w:pos="360" w:leader="none"/>
        <w:tab w:val="left" w:pos="1440" w:leader="none"/>
      </w:tabs>
      <w:spacing w:before="0" w:after="240"/>
      <w:ind w:hanging="720" w:start="1440" w:end="0"/>
      <w:jc w:val="both"/>
      <w:textAlignment w:val="auto"/>
    </w:pPr>
    <w:rPr>
      <w:sz w:val="24"/>
      <w:lang w:val="en-US" w:eastAsia="en-US"/>
    </w:rPr>
  </w:style>
  <w:style w:type="paragraph" w:styleId="Standard3L3">
    <w:name w:val="Standard3_L3"/>
    <w:basedOn w:val="Standard3L2"/>
    <w:next w:val="Normal"/>
    <w:qFormat/>
    <w:pPr>
      <w:widowControl w:val="false"/>
      <w:spacing w:before="0" w:after="240"/>
      <w:ind w:hanging="720" w:start="1440" w:end="0"/>
      <w:jc w:val="both"/>
      <w:textAlignment w:val="auto"/>
    </w:pPr>
    <w:rPr>
      <w:sz w:val="24"/>
      <w:lang w:val="en-US" w:eastAsia="en-US"/>
    </w:rPr>
  </w:style>
  <w:style w:type="paragraph" w:styleId="Standard3L4">
    <w:name w:val="Standard3_L4"/>
    <w:basedOn w:val="Standard3L3"/>
    <w:next w:val="Normal"/>
    <w:qFormat/>
    <w:pPr>
      <w:widowControl w:val="false"/>
      <w:spacing w:before="0" w:after="240"/>
      <w:ind w:hanging="720" w:start="1440" w:end="0"/>
      <w:jc w:val="both"/>
      <w:textAlignment w:val="auto"/>
    </w:pPr>
    <w:rPr>
      <w:sz w:val="24"/>
      <w:lang w:val="en-US" w:eastAsia="en-US"/>
    </w:rPr>
  </w:style>
  <w:style w:type="paragraph" w:styleId="Standard3L5">
    <w:name w:val="Standard3_L5"/>
    <w:basedOn w:val="Standard3L4"/>
    <w:next w:val="Normal"/>
    <w:qFormat/>
    <w:pPr>
      <w:widowControl w:val="false"/>
      <w:spacing w:before="0" w:after="240"/>
      <w:ind w:hanging="720" w:start="1440" w:end="0"/>
      <w:jc w:val="both"/>
      <w:textAlignment w:val="auto"/>
    </w:pPr>
    <w:rPr>
      <w:sz w:val="24"/>
      <w:lang w:val="en-US" w:eastAsia="en-US"/>
    </w:rPr>
  </w:style>
  <w:style w:type="paragraph" w:styleId="Standard3L6">
    <w:name w:val="Standard3_L6"/>
    <w:basedOn w:val="Standard3L5"/>
    <w:next w:val="Normal"/>
    <w:qFormat/>
    <w:pPr>
      <w:widowControl w:val="false"/>
      <w:spacing w:before="0" w:after="240"/>
      <w:ind w:hanging="720" w:start="1440" w:end="0"/>
      <w:jc w:val="both"/>
      <w:textAlignment w:val="auto"/>
    </w:pPr>
    <w:rPr>
      <w:sz w:val="24"/>
      <w:lang w:val="en-US" w:eastAsia="en-US"/>
    </w:rPr>
  </w:style>
  <w:style w:type="paragraph" w:styleId="Standard3L7">
    <w:name w:val="Standard3_L7"/>
    <w:basedOn w:val="Standard3L6"/>
    <w:next w:val="Normal"/>
    <w:qFormat/>
    <w:pPr>
      <w:widowControl w:val="false"/>
      <w:spacing w:before="0" w:after="240"/>
      <w:ind w:hanging="720" w:start="1440" w:end="0"/>
      <w:jc w:val="both"/>
      <w:textAlignment w:val="auto"/>
    </w:pPr>
    <w:rPr>
      <w:sz w:val="24"/>
      <w:lang w:val="en-US" w:eastAsia="en-US"/>
    </w:rPr>
  </w:style>
  <w:style w:type="paragraph" w:styleId="Standard3L8">
    <w:name w:val="Standard3_L8"/>
    <w:basedOn w:val="Standard3L7"/>
    <w:next w:val="Normal"/>
    <w:qFormat/>
    <w:pPr>
      <w:widowControl w:val="false"/>
      <w:spacing w:before="0" w:after="240"/>
      <w:ind w:hanging="720" w:start="1440" w:end="0"/>
      <w:jc w:val="both"/>
      <w:textAlignment w:val="auto"/>
    </w:pPr>
    <w:rPr>
      <w:sz w:val="24"/>
      <w:lang w:val="en-US" w:eastAsia="en-US"/>
    </w:rPr>
  </w:style>
  <w:style w:type="paragraph" w:styleId="Standard3L9">
    <w:name w:val="Standard3_L9"/>
    <w:basedOn w:val="Standard3L8"/>
    <w:next w:val="Normal"/>
    <w:qFormat/>
    <w:pPr>
      <w:widowControl w:val="false"/>
      <w:spacing w:before="0" w:after="240"/>
      <w:ind w:hanging="720" w:start="144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7551</Words>
  <Characters>52862</Characters>
  <CharactersWithSpaces>43045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2001-11-01T08:49:00Z</dcterms:created>
  <dc:creator>mcook</dc:creator>
  <dc:description/>
  <dc:language>en-US</dc:language>
  <cp:lastModifiedBy/>
  <cp:lastPrinted>2001-11-01T08:49:00Z</cp:lastPrinted>
  <dcterms:modified xsi:type="dcterms:W3CDTF">2001-11-01T08:49:00Z</dcterms:modified>
  <cp:revision>2</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dportz</vt:lpwstr>
  </property>
</Properties>
</file>