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11/07/01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1.  AEP</w:t>
        <w:tab/>
        <w:tab/>
        <w:tab/>
        <w:tab/>
        <w:tab/>
        <w:t>David Portz</w:t>
      </w:r>
    </w:p>
    <w:p>
      <w:pPr>
        <w:pStyle w:val="Normal"/>
        <w:rPr/>
      </w:pPr>
      <w:r>
        <w:rPr/>
        <w:t>2.  Aquila (pending)</w:t>
        <w:tab/>
        <w:tab/>
        <w:tab/>
        <w:tab/>
        <w:t>Jeff Hodge</w:t>
      </w:r>
    </w:p>
    <w:p>
      <w:pPr>
        <w:pStyle w:val="Normal"/>
        <w:rPr/>
      </w:pPr>
      <w:r>
        <w:rPr/>
        <w:t>3.  BP Amoco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4.  British Energy Power and Energy</w:t>
      </w:r>
    </w:p>
    <w:p>
      <w:pPr>
        <w:pStyle w:val="Normal"/>
        <w:ind w:start="360" w:end="0"/>
        <w:rPr/>
      </w:pPr>
      <w:r>
        <w:rPr/>
        <w:t>Trading Limited (London)</w:t>
        <w:tab/>
        <w:tab/>
        <w:t>Paul Simons/Alan Aronowitz (assisting)</w:t>
      </w:r>
    </w:p>
    <w:p>
      <w:pPr>
        <w:pStyle w:val="Normal"/>
        <w:rPr/>
      </w:pPr>
      <w:r>
        <w:rPr/>
        <w:t>5.  Calpine</w:t>
        <w:tab/>
        <w:tab/>
        <w:tab/>
        <w:tab/>
        <w:tab/>
        <w:t>Harlan Murphy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6.  Carolina Power &amp; Light</w:t>
        <w:tab/>
        <w:tab/>
        <w:tab/>
        <w:t>Frank Sayre</w:t>
      </w:r>
    </w:p>
    <w:p>
      <w:pPr>
        <w:pStyle w:val="Normal"/>
        <w:rPr/>
      </w:pPr>
      <w:r>
        <w:rPr/>
        <w:t>7.  ConAgra (master crude)</w:t>
        <w:tab/>
        <w:tab/>
        <w:tab/>
        <w:t>Peter del Vecchio/John Viverito</w:t>
      </w:r>
    </w:p>
    <w:p>
      <w:pPr>
        <w:pStyle w:val="Normal"/>
        <w:rPr/>
      </w:pPr>
      <w:r>
        <w:rPr/>
        <w:t>8.  Constellation</w:t>
        <w:tab/>
        <w:tab/>
        <w:tab/>
        <w:tab/>
        <w:t>Carol St. Clair</w:t>
      </w:r>
    </w:p>
    <w:p>
      <w:pPr>
        <w:pStyle w:val="Normal"/>
        <w:rPr/>
      </w:pPr>
      <w:r>
        <w:rPr/>
        <w:t>9.  Coral</w:t>
        <w:tab/>
        <w:tab/>
        <w:tab/>
        <w:tab/>
        <w:tab/>
        <w:t>Peter del Vecchio</w:t>
      </w:r>
    </w:p>
    <w:p>
      <w:pPr>
        <w:pStyle w:val="Normal"/>
        <w:rPr/>
      </w:pPr>
      <w:r>
        <w:rPr/>
        <w:t>10.  Dominion</w:t>
        <w:tab/>
        <w:tab/>
        <w:tab/>
        <w:tab/>
        <w:tab/>
        <w:t>Angela Davis</w:t>
      </w:r>
    </w:p>
    <w:p>
      <w:pPr>
        <w:pStyle w:val="Normal"/>
        <w:rPr/>
      </w:pPr>
      <w:r>
        <w:rPr/>
        <w:t>11. Duke</w:t>
        <w:tab/>
        <w:tab/>
        <w:tab/>
        <w:tab/>
        <w:tab/>
        <w:t>Carol St. Clair/Harlan Murphy</w:t>
      </w:r>
    </w:p>
    <w:p>
      <w:pPr>
        <w:pStyle w:val="Normal"/>
        <w:rPr/>
      </w:pPr>
      <w:r>
        <w:rPr/>
        <w:t>12. Dynegy</w:t>
        <w:tab/>
        <w:tab/>
        <w:tab/>
        <w:tab/>
        <w:tab/>
        <w:t>Harlan Murphy</w:t>
      </w:r>
    </w:p>
    <w:p>
      <w:pPr>
        <w:pStyle w:val="Normal"/>
        <w:rPr/>
      </w:pPr>
      <w:r>
        <w:rPr/>
        <w:t>13. El Paso</w:t>
        <w:tab/>
        <w:tab/>
        <w:tab/>
        <w:tab/>
        <w:tab/>
        <w:t>Brent Hendry</w:t>
      </w:r>
    </w:p>
    <w:p>
      <w:pPr>
        <w:pStyle w:val="Normal"/>
        <w:rPr/>
      </w:pPr>
      <w:r>
        <w:rPr/>
        <w:t>14. Engage</w:t>
        <w:tab/>
        <w:tab/>
        <w:tab/>
        <w:tab/>
        <w:tab/>
        <w:t>Francisco Pinto-Leite</w:t>
      </w:r>
    </w:p>
    <w:p>
      <w:pPr>
        <w:pStyle w:val="Normal"/>
        <w:rPr/>
      </w:pPr>
      <w:r>
        <w:rPr/>
        <w:t>15.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16. Goldman, Sachs</w:t>
        <w:tab/>
        <w:tab/>
        <w:tab/>
        <w:tab/>
        <w:t>Alan Aronowitz</w:t>
      </w:r>
    </w:p>
    <w:p>
      <w:pPr>
        <w:pStyle w:val="Normal"/>
        <w:rPr/>
      </w:pPr>
      <w:r>
        <w:rPr/>
        <w:t>17. Hess</w:t>
        <w:tab/>
        <w:tab/>
        <w:tab/>
        <w:tab/>
        <w:tab/>
        <w:t>Frank Sayre</w:t>
      </w:r>
    </w:p>
    <w:p>
      <w:pPr>
        <w:pStyle w:val="Normal"/>
        <w:rPr/>
      </w:pPr>
      <w:r>
        <w:rPr/>
        <w:t>18. J. Aron (London)</w:t>
        <w:tab/>
        <w:tab/>
        <w:tab/>
        <w:tab/>
        <w:t>Rahul Saxena</w:t>
      </w:r>
    </w:p>
    <w:p>
      <w:pPr>
        <w:pStyle w:val="Normal"/>
        <w:rPr/>
      </w:pPr>
      <w:r>
        <w:rPr/>
        <w:t>19. Mirant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20. Reliant</w:t>
        <w:tab/>
        <w:tab/>
        <w:tab/>
        <w:tab/>
        <w:tab/>
        <w:t>Leslie Hansen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21. RWE Trading GmbH (London)</w:t>
        <w:tab/>
        <w:tab/>
        <w:t>Michael Schuh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22. Southern Company</w:t>
        <w:tab/>
        <w:tab/>
        <w:tab/>
        <w:t>Leslie Hansen</w:t>
      </w:r>
    </w:p>
    <w:p>
      <w:pPr>
        <w:pStyle w:val="Normal"/>
        <w:rPr/>
      </w:pPr>
      <w:r>
        <w:rPr/>
        <w:t>23. Williams</w:t>
        <w:tab/>
        <w:tab/>
        <w:tab/>
        <w:tab/>
        <w:tab/>
        <w:t>Jeff Hodge</w:t>
      </w:r>
    </w:p>
    <w:p>
      <w:pPr>
        <w:pStyle w:val="Normal"/>
        <w:rPr/>
      </w:pPr>
      <w:r>
        <w:rPr/>
        <w:t>24.  TXU</w:t>
        <w:tab/>
        <w:tab/>
        <w:tab/>
        <w:tab/>
        <w:tab/>
        <w:t>David Portz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Liquids Payment Netting Agreements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Conoco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2.  Crown Central</w:t>
        <w:tab/>
        <w:tab/>
        <w:tab/>
        <w:tab/>
        <w:t>John Viverito</w:t>
      </w:r>
    </w:p>
    <w:p>
      <w:pPr>
        <w:pStyle w:val="Normal"/>
        <w:rPr/>
      </w:pPr>
      <w:r>
        <w:rPr/>
        <w:t>3.  Sunoco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4.  Valero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5.  Coastal</w:t>
        <w:tab/>
        <w:tab/>
        <w:tab/>
        <w:tab/>
        <w:tab/>
        <w:t>John Viverito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Netting Arrangements Previously Executed</w:t>
      </w:r>
      <w:r>
        <w:rPr>
          <w:u w:val="none"/>
        </w:rPr>
        <w:t>: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  <w:t>1.  PG&amp;E</w:t>
      </w:r>
    </w:p>
    <w:p>
      <w:pPr>
        <w:pStyle w:val="Normal"/>
        <w:rPr/>
      </w:pPr>
      <w:r>
        <w:rPr/>
        <w:tab/>
        <w:t>PG&amp;E Energy Trading-Gas Corporation</w:t>
      </w:r>
    </w:p>
    <w:p>
      <w:pPr>
        <w:pStyle w:val="Normal"/>
        <w:rPr/>
      </w:pPr>
      <w:r>
        <w:rPr/>
        <w:tab/>
        <w:t>PG&amp;E Energy Trading, Canada Corporation</w:t>
      </w:r>
    </w:p>
    <w:p>
      <w:pPr>
        <w:pStyle w:val="Normal"/>
        <w:rPr/>
      </w:pPr>
      <w:r>
        <w:rPr/>
        <w:tab/>
        <w:t>PG&amp;E Energy Trading-Power, LP</w:t>
      </w:r>
    </w:p>
    <w:p>
      <w:pPr>
        <w:pStyle w:val="Normal"/>
        <w:rPr/>
      </w:pPr>
      <w:r>
        <w:rPr/>
        <w:tab/>
        <w:t>CEG Energy Options Inc.</w:t>
      </w:r>
    </w:p>
    <w:p>
      <w:pPr>
        <w:pStyle w:val="Normal"/>
        <w:rPr/>
      </w:pPr>
      <w:r>
        <w:rPr/>
        <w:t>2.  The New Power Company</w:t>
      </w:r>
    </w:p>
    <w:p>
      <w:pPr>
        <w:pStyle w:val="Normal"/>
        <w:rPr/>
      </w:pPr>
      <w:r>
        <w:rPr/>
        <w:t>3.  Entergy-Koch Trading, 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/mnt/main-storage/datasets/enron-docs/doc/MASTER_NETTING_AGREEMENT_ASSIGNMENTS-0998cc2ef16b3577bfddaa74bbce5c6cdde9b73266d2ba36b24cc755287d20a1.doc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2001-11-01T14:42:00Z</dcterms:created>
  <dc:creator>mheard</dc:creator>
  <dc:description/>
  <dc:language>en-CA</dc:language>
  <cp:lastModifiedBy>mheard</cp:lastModifiedBy>
  <cp:lastPrinted>2001-11-07T17:15:00Z</cp:lastPrinted>
  <dcterms:modified xsi:type="dcterms:W3CDTF">2001-11-07T20:45:00Z</dcterms:modified>
  <cp:revision>18</cp:revision>
  <dc:subject/>
  <dc:title>MASTER NETTING AGREEMENT ASSIGNMENTS</dc:title>
</cp:coreProperties>
</file>