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b/>
        </w:rPr>
      </w:pPr>
      <w:r>
        <w:rPr>
          <w:b/>
        </w:rPr>
        <w:t>MARKETING AND COMMUNICATIONS PLAN FOR OLER</w:t>
      </w:r>
    </w:p>
    <w:p>
      <w:pPr>
        <w:pStyle w:val="Heading1"/>
        <w:ind w:hanging="0" w:start="0"/>
        <w:rPr>
          <w:b/>
        </w:rPr>
      </w:pPr>
      <w:r>
        <w:rPr>
          <w:b/>
        </w:rPr>
      </w:r>
    </w:p>
    <w:p>
      <w:pPr>
        <w:pStyle w:val="Heading1"/>
        <w:ind w:hanging="0" w:start="0"/>
        <w:rPr>
          <w:b/>
        </w:rPr>
      </w:pPr>
      <w:r>
        <w:rPr>
          <w:b/>
        </w:rPr>
        <w:t>GOAL:</w:t>
        <w:tab/>
        <w:t>To make employees aware of services and to be seen as a neutral third party resource available to resolve</w:t>
      </w:r>
    </w:p>
    <w:p>
      <w:pPr>
        <w:pStyle w:val="Heading1"/>
        <w:ind w:firstLine="720" w:start="720" w:end="0"/>
        <w:rPr>
          <w:b/>
        </w:rPr>
      </w:pPr>
      <w:r>
        <w:rPr>
          <w:b/>
        </w:rPr>
        <w:t>employee conflicts and or disputes.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2"/>
        <w:ind w:hanging="0" w:start="0"/>
        <w:rPr/>
      </w:pPr>
      <w:r>
        <w:rPr/>
        <w:t>Suggested Course of Action: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spacing w:lineRule="auto" w:line="360"/>
        <w:rPr>
          <w:sz w:val="24"/>
        </w:rPr>
      </w:pPr>
      <w:r>
        <w:rPr>
          <w:sz w:val="24"/>
        </w:rPr>
        <w:t>Decide upon and develop key messaging points for audience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4"/>
        </w:rPr>
      </w:pPr>
      <w:r>
        <w:rPr>
          <w:sz w:val="24"/>
        </w:rPr>
        <w:t>Decide on name of group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4"/>
        </w:rPr>
      </w:pPr>
      <w:r>
        <w:rPr>
          <w:sz w:val="24"/>
        </w:rPr>
        <w:t>Decide what employee services you want to highlight, and catalog those services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4"/>
        </w:rPr>
      </w:pPr>
      <w:r>
        <w:rPr>
          <w:sz w:val="24"/>
        </w:rPr>
        <w:t>Develop look and feel that is unique to OLER, yet still falls within the Enron  branding guidelines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4"/>
        </w:rPr>
      </w:pPr>
      <w:r>
        <w:rPr>
          <w:sz w:val="24"/>
        </w:rPr>
        <w:t>Establish presence on Enron Intranet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4"/>
        </w:rPr>
      </w:pPr>
      <w:r>
        <w:rPr>
          <w:sz w:val="24"/>
        </w:rPr>
        <w:t>Review current literature and make certain that it is appropriate for audience, if not develop literature for target audience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4"/>
        </w:rPr>
      </w:pPr>
      <w:r>
        <w:rPr>
          <w:sz w:val="24"/>
        </w:rPr>
        <w:t>Push service through internal marketing channels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sz w:val="24"/>
        </w:rPr>
        <w:t>Because Enron is such a large company and things change so quickly, some type of re-marketing needs to be done every three months.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1054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42"/>
        <w:gridCol w:w="2635"/>
        <w:gridCol w:w="2635"/>
        <w:gridCol w:w="2635"/>
      </w:tblGrid>
      <w:tr>
        <w:trPr/>
        <w:tc>
          <w:tcPr>
            <w:tcW w:w="2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ACTION ITEM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PERSON RESPONISBLE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DUE DATE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</w:tr>
      <w:tr>
        <w:trPr/>
        <w:tc>
          <w:tcPr>
            <w:tcW w:w="2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Decide on messaging points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Michelle Cash, Valeria Hope—I will work with you on this.  We need 3 key thoughts that will create one overall message.  From this we can come up with a tag line.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By end of July 2001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Decide on Name of Group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Valeria to meet with Karen Denne to discuss and should be determined by next week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August 2, 2001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With messaging and name decided upon, work with Mark Wilson to develop several looks and feels that will be a unique identifier for the OLER group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Karen Moore, Mark Wilson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August 9, 2001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Present four possible looks to Michelle and Valeria for their final decision and approval  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Moore and Wilson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August 9, 2001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Create content for Intranet; work with web designers to create site; decide where it should be housed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Valeria Hope, Karen Moore and Johnny Hoang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August 16, 2001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Create new written materials (if needed)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Content to be provided by OLER; Moore and Wilson on layout and look and feel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August 16, 2001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Work with Courtney Votaw to create a series of 3 ETV ads to run during the week of August 19, 2001 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Moore, Votaw, and Bowne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August 16, 2001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Schedule an eSpeak with Michelle Cash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Moore to schedule with Palmer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TBD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Have banner created for infozone kiosk (with new look and feel).  Also have a monitor with new website up so that you can show it off to employees and demonstrate navigation if employees are interested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OLER to staff Infozone one day during week of August 19, 2001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Date TBD will check with Sally Alvarez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Decide on giveaway that can be handed out at the kiosk that feeds into the overall marketing theme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Moore to work with Valeria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ASAP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Once theme is decided upon and messaging is clear, speak to Karen Denne about having a short write up in Enron Business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Moore to work with Mary Clark and Karen Denne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TBD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Make certain that New Hire information is updated if employee literature changes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Valeria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TBD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Possible phone message from Jeff Skilling encouraging employees to stop by the kiosk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Moore to write script (Cash and Hope approve) and schedule recording date with Joannie 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TBD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6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Sending out a well-crafted email to employees telling them about the services and encouraging them to visit the kiosk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Moore to write and coordinate (Cash and Hope give final approval)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TBD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Possible ideas for </w:t>
      </w:r>
      <w:r>
        <w:rPr>
          <w:b/>
          <w:sz w:val="24"/>
        </w:rPr>
        <w:t xml:space="preserve">future </w:t>
      </w:r>
      <w:r>
        <w:rPr>
          <w:sz w:val="24"/>
        </w:rPr>
        <w:t>marketing would include: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--having a booth at a Big E Café.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--every three months running eTV ads.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--possible brown bag lunches where you can explore a specific topic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--possibly working with the Culture Committee on a joint venture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</w:p>
    <w:sectPr>
      <w:footerReference w:type="default" r:id="rId2"/>
      <w:type w:val="nextPage"/>
      <w:pgSz w:orient="landscape" w:w="15840" w:h="12240"/>
      <w:pgMar w:left="1440" w:right="1440" w:gutter="0" w:header="0" w:top="1800" w:footer="72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642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i/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2001-07-25T12:42:00Z</dcterms:created>
  <dc:creator>Brian Hart</dc:creator>
  <dc:description/>
  <dc:language>en-CA</dc:language>
  <cp:lastModifiedBy>Brian Hart</cp:lastModifiedBy>
  <dcterms:modified xsi:type="dcterms:W3CDTF">2001-07-25T15:34:00Z</dcterms:modified>
  <cp:revision>6</cp:revision>
  <dc:subject/>
  <dc:title>MARKETING AND COMMUNICATIONS PLAN FOR OLER</dc:title>
</cp:coreProperties>
</file>