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Louis S. Riley, III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40"/>
      </w:tblGrid>
      <w:tr>
        <w:trPr/>
        <w:tc>
          <w:tcPr>
            <w:tcW w:w="8640" w:type="dxa"/>
            <w:tcBorders/>
          </w:tcPr>
          <w:p>
            <w:pPr>
              <w:pStyle w:val="Address2"/>
              <w:rPr/>
            </w:pPr>
            <w:r>
              <w:rPr/>
              <w:t>1905 DOVE CT. • FRIENDSWOOD, TEXAS  77546</w:t>
            </w:r>
          </w:p>
        </w:tc>
      </w:tr>
      <w:tr>
        <w:trPr/>
        <w:tc>
          <w:tcPr>
            <w:tcW w:w="8640" w:type="dxa"/>
            <w:tcBorders/>
            <w:tcMar>
              <w:bottom w:w="288" w:type="dxa"/>
            </w:tcMar>
          </w:tcPr>
          <w:p>
            <w:pPr>
              <w:pStyle w:val="Address2"/>
              <w:rPr/>
            </w:pPr>
            <w:r>
              <w:rPr/>
              <w:t>PHONE (281) 992-8628 • E-MAIL LOUISRILEY@houston.rr.com</w:t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</w:tc>
      </w:tr>
    </w:tbl>
    <w:p>
      <w:pPr>
        <w:pStyle w:val="CompanyName"/>
        <w:rPr/>
      </w:pPr>
      <w:r>
        <w:rPr/>
        <w:t>October 18, 2000</w:t>
      </w:r>
    </w:p>
    <w:p>
      <w:pPr>
        <w:pStyle w:val="JobTitle"/>
        <w:rPr/>
      </w:pPr>
      <w:r>
        <w:rPr/>
      </w:r>
    </w:p>
    <w:p>
      <w:pPr>
        <w:pStyle w:val="BodyText2"/>
        <w:rPr/>
      </w:pPr>
      <w:r>
        <w:rPr/>
        <w:t>Mr. Jeffrey Shankman</w:t>
      </w:r>
    </w:p>
    <w:p>
      <w:pPr>
        <w:pStyle w:val="BodyText2"/>
        <w:rPr/>
      </w:pPr>
      <w:r>
        <w:rPr/>
        <w:t>Chief Operating Officer</w:t>
      </w:r>
    </w:p>
    <w:p>
      <w:pPr>
        <w:pStyle w:val="BodyText2"/>
        <w:rPr/>
      </w:pPr>
      <w:r>
        <w:rPr/>
        <w:t>Enron Global Markets, LLC</w:t>
      </w:r>
    </w:p>
    <w:p>
      <w:pPr>
        <w:pStyle w:val="BodyText2"/>
        <w:rPr/>
      </w:pPr>
      <w:r>
        <w:rPr/>
        <w:t>Via Fax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  <w:t>Dear Mr. Shankman,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  <w:t>It was a pleasure speaking with you on the telephone today.  I am very interested in working for Enron as a Natural Gas or Power Trader.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  <w:t>I have 15 years experience trading securities, options, and futures, and analyzing markets, industries, and companies.  I have 20 years experience building businesses, developing markets, and managing projects.  I am highly confident that my skill set would contribute to Enron’s efforts to shape and profit from the rapidly growing gas and power markets.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  <w:t>I will call you later this week to find out what suggestions you may have regarding how I could best assist the Enron team.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  <w:t>Sincerely,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  <w:t>Louis S. Riley, III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Name"/>
        <w:rPr/>
      </w:pPr>
      <w:r>
        <w:rPr/>
      </w:r>
    </w:p>
    <w:p>
      <w:pPr>
        <w:pStyle w:val="Name"/>
        <w:rPr/>
      </w:pPr>
      <w:r>
        <w:rPr/>
        <w:t>Louis S. Riley, III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40"/>
      </w:tblGrid>
      <w:tr>
        <w:trPr/>
        <w:tc>
          <w:tcPr>
            <w:tcW w:w="8640" w:type="dxa"/>
            <w:tcBorders/>
          </w:tcPr>
          <w:p>
            <w:pPr>
              <w:pStyle w:val="Address2"/>
              <w:rPr/>
            </w:pPr>
            <w:r>
              <w:rPr/>
              <w:t>1905 DOVE CT. • FRIENDSWOOD, TEXAS  77546</w:t>
            </w:r>
          </w:p>
        </w:tc>
      </w:tr>
      <w:tr>
        <w:trPr/>
        <w:tc>
          <w:tcPr>
            <w:tcW w:w="8640" w:type="dxa"/>
            <w:tcBorders/>
            <w:tcMar>
              <w:bottom w:w="288" w:type="dxa"/>
            </w:tcMar>
          </w:tcPr>
          <w:p>
            <w:pPr>
              <w:pStyle w:val="Address2"/>
              <w:rPr/>
            </w:pPr>
            <w:r>
              <w:rPr/>
              <w:t>PHONE (281) 992-8628 • E-MAIL LOUISRILEY@houston.rr.com</w:t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</w:tc>
      </w:tr>
    </w:tbl>
    <w:p>
      <w:pPr>
        <w:pStyle w:val="Normal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</w:r>
    </w:p>
    <w:p>
      <w:pPr>
        <w:pStyle w:val="Normal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VALUE OFFERED</w:t>
      </w:r>
      <w:r>
        <w:rPr>
          <w:rFonts w:cs="Garamond" w:ascii="Garamond" w:hAnsi="Garamond"/>
          <w:sz w:val="22"/>
        </w:rPr>
        <mc:AlternateContent>
          <mc:Choice Requires="wps">
            <w:drawing>
              <wp:inline distT="0" distB="0" distL="0" distR="0">
                <wp:extent cx="548640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431.9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rFonts w:ascii="Garamond" w:hAnsi="Garamond" w:eastAsia="MS Mincho;ＭＳ 明朝" w:cs="Garamond"/>
          <w:sz w:val="22"/>
        </w:rPr>
      </w:pPr>
      <w:r>
        <w:rPr>
          <w:rFonts w:eastAsia="MS Mincho;ＭＳ 明朝" w:cs="Garamond" w:ascii="Garamond" w:hAnsi="Garamond"/>
          <w:sz w:val="22"/>
        </w:rPr>
        <w:t>I will make a rapid contribution to Enron’s bottom line as a Natural Gas Trader or Power Trader.  I have been responsible for purchase and sale decisions on a daily basis for the past 15 years, trading securities, options, and futures.  I have 15 years experience utilizing margin, managing and hedging risk, and establishing and monitoring positions to ensure profits and minimize losses. I also have 20 years experience covering existing clients, prospecting for new clients, and managing team relationships.</w:t>
      </w:r>
    </w:p>
    <w:p>
      <w:pPr>
        <w:pStyle w:val="Normal"/>
        <w:jc w:val="both"/>
        <w:rPr>
          <w:rFonts w:ascii="Garamond" w:hAnsi="Garamond" w:eastAsia="MS Mincho;ＭＳ 明朝" w:cs="Garamond"/>
          <w:sz w:val="22"/>
        </w:rPr>
      </w:pPr>
      <w:r>
        <w:rPr>
          <w:rFonts w:eastAsia="MS Mincho;ＭＳ 明朝" w:cs="Garamond" w:ascii="Garamond" w:hAnsi="Garamond"/>
          <w:sz w:val="22"/>
        </w:rPr>
      </w:r>
    </w:p>
    <w:p>
      <w:pPr>
        <w:pStyle w:val="Normal"/>
        <w:jc w:val="both"/>
        <w:rPr>
          <w:rFonts w:ascii="Garamond" w:hAnsi="Garamond" w:eastAsia="MS Mincho;ＭＳ 明朝" w:cs="Garamond"/>
          <w:sz w:val="22"/>
        </w:rPr>
      </w:pPr>
      <w:r>
        <w:rPr>
          <w:rFonts w:eastAsia="MS Mincho;ＭＳ 明朝" w:cs="Garamond" w:ascii="Garamond" w:hAnsi="Garamond"/>
          <w:sz w:val="22"/>
        </w:rPr>
      </w:r>
    </w:p>
    <w:p>
      <w:pPr>
        <w:pStyle w:val="Normal"/>
        <w:jc w:val="both"/>
        <w:rPr>
          <w:rFonts w:ascii="Garamond" w:hAnsi="Garamond" w:eastAsia="MS Mincho;ＭＳ 明朝" w:cs="Garamond"/>
          <w:sz w:val="22"/>
        </w:rPr>
      </w:pPr>
      <w:r>
        <w:rPr>
          <w:rFonts w:eastAsia="MS Mincho;ＭＳ 明朝" w:cs="Garamond" w:ascii="Garamond" w:hAnsi="Garamond"/>
          <w:sz w:val="22"/>
        </w:rPr>
        <w:t>EXPERIENCE</w:t>
      </w:r>
    </w:p>
    <w:p>
      <w:pPr>
        <w:pStyle w:val="Normal"/>
        <w:jc w:val="both"/>
        <w:rPr>
          <w:rFonts w:ascii="Garamond" w:hAnsi="Garamond" w:eastAsia="MS Mincho;ＭＳ 明朝" w:cs="Garamond"/>
          <w:sz w:val="22"/>
        </w:rPr>
      </w:pPr>
      <w:r>
        <w:rPr>
          <w:rFonts w:eastAsia="MS Mincho;ＭＳ 明朝" w:cs="Garamond" w:ascii="Garamond" w:hAnsi="Garamond"/>
          <w:sz w:val="22"/>
        </w:rPr>
        <mc:AlternateContent>
          <mc:Choice Requires="wps">
            <w:drawing>
              <wp:inline distT="0" distB="0" distL="0" distR="0">
                <wp:extent cx="5486400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431.9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tbl>
      <w:tblPr>
        <w:tblW w:w="51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12"/>
      </w:tblGrid>
      <w:tr>
        <w:trPr/>
        <w:tc>
          <w:tcPr>
            <w:tcW w:w="8812" w:type="dxa"/>
            <w:tcBorders/>
          </w:tcPr>
          <w:p>
            <w:pPr>
              <w:pStyle w:val="CompanyNameOne"/>
              <w:tabs>
                <w:tab w:val="clear" w:pos="1440"/>
                <w:tab w:val="clear" w:pos="6480"/>
                <w:tab w:val="right" w:pos="-12412" w:leader="none"/>
                <w:tab w:val="left" w:pos="3600" w:leader="none"/>
                <w:tab w:val="right" w:pos="8640" w:leader="none"/>
              </w:tabs>
              <w:spacing w:before="60" w:after="0"/>
              <w:ind w:hanging="1470" w:start="1470" w:end="0"/>
              <w:rPr/>
            </w:pPr>
            <w:r>
              <w:rPr/>
              <w:t>Trader</w:t>
              <w:tab/>
              <w:tab/>
              <w:t>Riley Capital</w:t>
              <w:tab/>
              <w:t>Friendswood, TX</w:t>
            </w:r>
          </w:p>
          <w:p>
            <w:pPr>
              <w:pStyle w:val="JobTitle"/>
              <w:tabs>
                <w:tab w:val="clear" w:pos="720"/>
                <w:tab w:val="right" w:pos="8640" w:leader="none"/>
              </w:tabs>
              <w:rPr>
                <w:i w:val="false"/>
                <w:i w:val="false"/>
                <w:iCs/>
              </w:rPr>
            </w:pPr>
            <w:r>
              <w:rPr>
                <w:i w:val="false"/>
                <w:iCs/>
              </w:rPr>
              <w:tab/>
              <w:t xml:space="preserve">December 1995 - Present                  </w:t>
            </w:r>
          </w:p>
          <w:p>
            <w:pPr>
              <w:pStyle w:val="Achievement"/>
              <w:ind w:hanging="0" w:start="0" w:end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</w:tabs>
              <w:rPr/>
            </w:pPr>
            <w:r>
              <w:rPr/>
              <w:t>Created and managed four private investment partnerships.  Best one-year return was 246%.</w:t>
            </w:r>
          </w:p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</w:tabs>
              <w:rPr/>
            </w:pPr>
            <w:r>
              <w:rPr>
                <w:rFonts w:eastAsia="MS Mincho;ＭＳ 明朝"/>
              </w:rPr>
              <w:t>Identified and traded opportunities on a daily basis.</w:t>
            </w:r>
          </w:p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</w:tabs>
              <w:rPr/>
            </w:pPr>
            <w:r>
              <w:rPr/>
              <w:t>Personally executed trades via direct access execution systems.</w:t>
            </w:r>
          </w:p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</w:tabs>
              <w:rPr/>
            </w:pPr>
            <w:r>
              <w:rPr/>
              <w:t>Wrote and published original fundamental and technical security research.</w:t>
            </w:r>
          </w:p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</w:tabs>
              <w:rPr/>
            </w:pPr>
            <w:r>
              <w:rPr/>
              <w:t>Quoted in several major investment publications, including Barron’s, BusinessWeek, and CBS MarketWatch.com.</w:t>
            </w:r>
          </w:p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</w:tabs>
              <w:rPr/>
            </w:pPr>
            <w:r>
              <w:rPr/>
              <w:t>Appeared and quoted on CNBC.</w:t>
            </w:r>
          </w:p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</w:tabs>
              <w:rPr/>
            </w:pPr>
            <w:r>
              <w:rPr/>
              <w:t>Developed and managed the most popular site for traders on America OnLine.</w:t>
            </w:r>
          </w:p>
          <w:p>
            <w:pPr>
              <w:pStyle w:val="Achievement"/>
              <w:spacing w:before="0" w:after="60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8812" w:type="dxa"/>
            <w:tcBorders/>
          </w:tcPr>
          <w:p>
            <w:pPr>
              <w:pStyle w:val="CompanyName"/>
              <w:tabs>
                <w:tab w:val="clear" w:pos="1440"/>
                <w:tab w:val="clear" w:pos="6480"/>
                <w:tab w:val="left" w:pos="3600" w:leader="none"/>
                <w:tab w:val="right" w:pos="8640" w:leader="none"/>
              </w:tabs>
              <w:spacing w:before="220" w:after="0"/>
              <w:rPr/>
            </w:pPr>
            <w:r>
              <w:rPr/>
              <w:t>First Vice President</w:t>
              <w:tab/>
              <w:t>Rauscher Pierce Refsnes</w:t>
              <w:tab/>
              <w:t>Houston, TX</w:t>
            </w:r>
          </w:p>
          <w:p>
            <w:pPr>
              <w:pStyle w:val="Achievement"/>
              <w:tabs>
                <w:tab w:val="clear" w:pos="720"/>
                <w:tab w:val="right" w:pos="8640" w:leader="none"/>
              </w:tabs>
              <w:rPr/>
            </w:pPr>
            <w:r>
              <w:rPr/>
              <w:tab/>
              <w:tab/>
              <w:t>March 1995 – December 1995</w:t>
            </w:r>
          </w:p>
          <w:p>
            <w:pPr>
              <w:pStyle w:val="Achievement"/>
              <w:tabs>
                <w:tab w:val="clear" w:pos="720"/>
                <w:tab w:val="right" w:pos="8640" w:leader="none"/>
              </w:tabs>
              <w:rPr>
                <w:rFonts w:eastAsia="Garamond"/>
              </w:rPr>
            </w:pPr>
            <w:r>
              <w:rPr>
                <w:rFonts w:eastAsia="Garamond"/>
              </w:rPr>
              <w:t xml:space="preserve">   </w:t>
            </w:r>
          </w:p>
          <w:p>
            <w:pPr>
              <w:pStyle w:val="Achievement"/>
              <w:numPr>
                <w:ilvl w:val="0"/>
                <w:numId w:val="6"/>
              </w:numPr>
              <w:tabs>
                <w:tab w:val="clear" w:pos="720"/>
              </w:tabs>
              <w:rPr/>
            </w:pPr>
            <w:r>
              <w:rPr/>
              <w:t>Developed proprietary trading systems on my own time.</w:t>
            </w:r>
          </w:p>
          <w:p>
            <w:pPr>
              <w:pStyle w:val="Achievement"/>
              <w:numPr>
                <w:ilvl w:val="0"/>
                <w:numId w:val="6"/>
              </w:numPr>
              <w:tabs>
                <w:tab w:val="clear" w:pos="720"/>
              </w:tabs>
              <w:rPr/>
            </w:pPr>
            <w:r>
              <w:rPr/>
              <w:t>Serviced and grew my clientele.</w:t>
            </w:r>
          </w:p>
          <w:p>
            <w:pPr>
              <w:pStyle w:val="Achievement"/>
              <w:spacing w:before="0" w:after="60"/>
              <w:ind w:hanging="0" w:start="360" w:end="0"/>
              <w:rPr/>
            </w:pPr>
            <w:r>
              <w:rPr/>
            </w:r>
          </w:p>
        </w:tc>
      </w:tr>
      <w:tr>
        <w:trPr/>
        <w:tc>
          <w:tcPr>
            <w:tcW w:w="8812" w:type="dxa"/>
            <w:tcBorders/>
          </w:tcPr>
          <w:p>
            <w:pPr>
              <w:pStyle w:val="CompanyName"/>
              <w:tabs>
                <w:tab w:val="clear" w:pos="1440"/>
                <w:tab w:val="clear" w:pos="6480"/>
                <w:tab w:val="left" w:pos="3600" w:leader="none"/>
                <w:tab w:val="right" w:pos="8640" w:leader="none"/>
              </w:tabs>
              <w:spacing w:before="220" w:after="0"/>
              <w:rPr/>
            </w:pPr>
            <w:r>
              <w:rPr/>
              <w:t>Vice President</w:t>
              <w:tab/>
              <w:t>Oppenheimer &amp; Co.</w:t>
              <w:tab/>
              <w:t>Houston, TX</w:t>
            </w:r>
          </w:p>
          <w:p>
            <w:pPr>
              <w:pStyle w:val="JobTitle"/>
              <w:tabs>
                <w:tab w:val="clear" w:pos="720"/>
                <w:tab w:val="right" w:pos="8640" w:leader="none"/>
              </w:tabs>
              <w:rPr>
                <w:i w:val="false"/>
                <w:i w:val="false"/>
                <w:iCs/>
              </w:rPr>
            </w:pPr>
            <w:r>
              <w:rPr>
                <w:i w:val="false"/>
                <w:iCs/>
              </w:rPr>
              <w:tab/>
              <w:t xml:space="preserve">January 1994 – March 1995        </w:t>
            </w:r>
          </w:p>
          <w:p>
            <w:pPr>
              <w:pStyle w:val="Achievement"/>
              <w:ind w:hanging="0" w:start="0" w:end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Achievement"/>
              <w:numPr>
                <w:ilvl w:val="0"/>
                <w:numId w:val="5"/>
              </w:numPr>
              <w:tabs>
                <w:tab w:val="clear" w:pos="720"/>
              </w:tabs>
              <w:rPr/>
            </w:pPr>
            <w:r>
              <w:rPr/>
              <w:t>Ranked as one of the top ten producers in the Houston office within one year of returning to Texas.</w:t>
            </w:r>
          </w:p>
          <w:p>
            <w:pPr>
              <w:pStyle w:val="Achievement"/>
              <w:numPr>
                <w:ilvl w:val="0"/>
                <w:numId w:val="5"/>
              </w:numPr>
              <w:tabs>
                <w:tab w:val="clear" w:pos="720"/>
              </w:tabs>
              <w:rPr/>
            </w:pPr>
            <w:r>
              <w:rPr/>
              <w:t>Produced over $472,000 in gross commissions, up more than 34% over 1993.</w:t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3600" w:leader="none"/>
                <w:tab w:val="right" w:pos="8640" w:leader="none"/>
              </w:tabs>
              <w:rPr/>
            </w:pPr>
            <w:r>
              <w:rPr/>
              <w:t>Registered Representative</w:t>
              <w:tab/>
              <w:t>Bear Stearns</w:t>
              <w:tab/>
              <w:t>Los Angeles, CA</w:t>
            </w:r>
          </w:p>
          <w:p>
            <w:pPr>
              <w:pStyle w:val="JobTitle"/>
              <w:tabs>
                <w:tab w:val="clear" w:pos="720"/>
                <w:tab w:val="right" w:pos="8640" w:leader="none"/>
              </w:tabs>
              <w:rPr>
                <w:i w:val="false"/>
                <w:i w:val="false"/>
                <w:iCs/>
              </w:rPr>
            </w:pPr>
            <w:r>
              <w:rPr>
                <w:i w:val="false"/>
                <w:iCs/>
              </w:rPr>
              <w:tab/>
              <w:t>November 1990 – January 1994</w:t>
            </w:r>
          </w:p>
          <w:p>
            <w:pPr>
              <w:pStyle w:val="Achievement"/>
              <w:ind w:hanging="0" w:start="0" w:end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rPr/>
            </w:pPr>
            <w:r>
              <w:rPr/>
              <w:t>Produced over $350MM in gross commissions in 1993, up more than 191% over 1990.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rPr/>
            </w:pPr>
            <w:r>
              <w:rPr/>
              <w:t>Specialized in IPO and change-of-control windfall wealth situations.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rPr/>
            </w:pPr>
            <w:r>
              <w:rPr/>
              <w:t>Advised senior officers of public companies.</w:t>
            </w:r>
          </w:p>
          <w:p>
            <w:pPr>
              <w:pStyle w:val="Achievement"/>
              <w:rPr/>
            </w:pPr>
            <w:r>
              <w:rPr/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3600" w:leader="none"/>
                <w:tab w:val="right" w:pos="8640" w:leader="none"/>
              </w:tabs>
              <w:rPr/>
            </w:pPr>
            <w:r>
              <w:rPr/>
              <w:t>Registered Representative</w:t>
              <w:tab/>
              <w:t>Smith Barney</w:t>
              <w:tab/>
              <w:t>Beverly Hills, CA</w:t>
            </w:r>
          </w:p>
          <w:p>
            <w:pPr>
              <w:pStyle w:val="JobTitle"/>
              <w:tabs>
                <w:tab w:val="clear" w:pos="720"/>
                <w:tab w:val="right" w:pos="8640" w:leader="none"/>
              </w:tabs>
              <w:rPr/>
            </w:pPr>
            <w:r>
              <w:rPr/>
              <w:tab/>
            </w:r>
            <w:r>
              <w:rPr>
                <w:i w:val="false"/>
                <w:iCs/>
              </w:rPr>
              <w:t>December 1988 - November 1990</w:t>
            </w:r>
          </w:p>
          <w:p>
            <w:pPr>
              <w:pStyle w:val="Achievement"/>
              <w:ind w:hanging="0" w:start="0" w:end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</w:tabs>
              <w:rPr/>
            </w:pPr>
            <w:r>
              <w:rPr/>
              <w:t>Produced over $120MM in gross commissions in 1990.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</w:tabs>
              <w:rPr/>
            </w:pPr>
            <w:r>
              <w:rPr/>
              <w:t>Advised officers of public companies.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</w:tabs>
              <w:rPr/>
            </w:pPr>
            <w:r>
              <w:rPr/>
              <w:t>Developed a California clientele from scratch.</w:t>
            </w:r>
          </w:p>
          <w:p>
            <w:pPr>
              <w:pStyle w:val="Achievement"/>
              <w:ind w:hanging="0" w:start="0" w:end="0"/>
              <w:rPr/>
            </w:pPr>
            <w:r>
              <w:rPr/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3600" w:leader="none"/>
                <w:tab w:val="decimal" w:pos="8640" w:leader="none"/>
              </w:tabs>
              <w:rPr/>
            </w:pPr>
            <w:r>
              <w:rPr/>
              <w:t>Registered Representative</w:t>
              <w:tab/>
              <w:t xml:space="preserve">Merrill Lynch                                      </w:t>
              <w:tab/>
              <w:t xml:space="preserve">    Houston, TX</w:t>
            </w:r>
          </w:p>
          <w:p>
            <w:pPr>
              <w:pStyle w:val="JobTitle"/>
              <w:tabs>
                <w:tab w:val="clear" w:pos="720"/>
                <w:tab w:val="right" w:pos="8640" w:leader="none"/>
              </w:tabs>
              <w:rPr/>
            </w:pPr>
            <w:r>
              <w:rPr/>
              <w:tab/>
            </w:r>
            <w:r>
              <w:rPr>
                <w:i w:val="false"/>
                <w:iCs/>
              </w:rPr>
              <w:t xml:space="preserve">November 1986 – December 1988   </w:t>
            </w:r>
          </w:p>
          <w:p>
            <w:pPr>
              <w:pStyle w:val="Achievement"/>
              <w:tabs>
                <w:tab w:val="clear" w:pos="720"/>
                <w:tab w:val="right" w:pos="8640" w:leader="none"/>
              </w:tabs>
              <w:ind w:hanging="0" w:start="0" w:end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Achievement"/>
              <w:numPr>
                <w:ilvl w:val="0"/>
                <w:numId w:val="7"/>
              </w:numPr>
              <w:tabs>
                <w:tab w:val="clear" w:pos="720"/>
              </w:tabs>
              <w:rPr/>
            </w:pPr>
            <w:r>
              <w:rPr/>
              <w:t>Began working on straight commission two months before the Crash.</w:t>
            </w:r>
          </w:p>
          <w:p>
            <w:pPr>
              <w:pStyle w:val="Achievement"/>
              <w:numPr>
                <w:ilvl w:val="0"/>
                <w:numId w:val="7"/>
              </w:numPr>
              <w:tabs>
                <w:tab w:val="clear" w:pos="720"/>
              </w:tabs>
              <w:rPr/>
            </w:pPr>
            <w:r>
              <w:rPr/>
              <w:t>Trained at Merrill’s Princeton campus.</w:t>
            </w:r>
          </w:p>
          <w:p>
            <w:pPr>
              <w:pStyle w:val="Achievement"/>
              <w:ind w:hanging="0" w:start="0" w:end="0"/>
              <w:rPr/>
            </w:pPr>
            <w:r>
              <w:rPr/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3600" w:leader="none"/>
                <w:tab w:val="right" w:pos="8640" w:leader="none"/>
              </w:tabs>
              <w:rPr/>
            </w:pPr>
            <w:r>
              <w:rPr/>
              <w:t>Chief Operating Officer</w:t>
              <w:tab/>
              <w:t>Miclou Enterprises</w:t>
              <w:tab/>
              <w:t>Webster, TX</w:t>
            </w:r>
          </w:p>
          <w:p>
            <w:pPr>
              <w:pStyle w:val="JobTitle"/>
              <w:tabs>
                <w:tab w:val="clear" w:pos="720"/>
                <w:tab w:val="right" w:pos="8640" w:leader="none"/>
              </w:tabs>
              <w:rPr/>
            </w:pPr>
            <w:r>
              <w:rPr/>
              <w:tab/>
            </w:r>
            <w:r>
              <w:rPr>
                <w:i w:val="false"/>
                <w:iCs/>
              </w:rPr>
              <w:t xml:space="preserve">January 1984 – November 1986   </w:t>
            </w:r>
          </w:p>
          <w:p>
            <w:pPr>
              <w:pStyle w:val="Achievement"/>
              <w:ind w:hanging="0" w:start="0" w:end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Achievement"/>
              <w:numPr>
                <w:ilvl w:val="0"/>
                <w:numId w:val="7"/>
              </w:numPr>
              <w:tabs>
                <w:tab w:val="clear" w:pos="720"/>
              </w:tabs>
              <w:rPr/>
            </w:pPr>
            <w:r>
              <w:rPr/>
              <w:t>Marketed limited partnership interests to raise capital for the formation of a medical business that was subsequently purchased by Columbia/HCA Healthcare.</w:t>
            </w:r>
          </w:p>
          <w:p>
            <w:pPr>
              <w:pStyle w:val="Achievement"/>
              <w:numPr>
                <w:ilvl w:val="0"/>
                <w:numId w:val="7"/>
              </w:numPr>
              <w:tabs>
                <w:tab w:val="clear" w:pos="720"/>
              </w:tabs>
              <w:rPr/>
            </w:pPr>
            <w:r>
              <w:rPr/>
              <w:t>Assisted in the formation of the fastest-growing national bank in Houston.</w:t>
            </w:r>
          </w:p>
          <w:p>
            <w:pPr>
              <w:pStyle w:val="Achievement"/>
              <w:numPr>
                <w:ilvl w:val="0"/>
                <w:numId w:val="7"/>
              </w:numPr>
              <w:tabs>
                <w:tab w:val="clear" w:pos="720"/>
              </w:tabs>
              <w:rPr/>
            </w:pPr>
            <w:r>
              <w:rPr/>
              <w:t>Managed the development of a 60,000 sq. ft. retail shopping center.</w:t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3600" w:leader="none"/>
                <w:tab w:val="right" w:pos="8460" w:leader="none"/>
              </w:tabs>
              <w:rPr/>
            </w:pPr>
            <w:r>
              <w:rPr/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3600" w:leader="none"/>
                <w:tab w:val="right" w:pos="8640" w:leader="none"/>
              </w:tabs>
              <w:rPr/>
            </w:pPr>
            <w:r>
              <w:rPr/>
              <w:t>Marketing Representative</w:t>
              <w:tab/>
              <w:t>IBM</w:t>
              <w:tab/>
              <w:t>Houston, TX</w:t>
            </w:r>
          </w:p>
          <w:p>
            <w:pPr>
              <w:pStyle w:val="JobTitle"/>
              <w:tabs>
                <w:tab w:val="clear" w:pos="720"/>
                <w:tab w:val="right" w:pos="8640" w:leader="none"/>
              </w:tabs>
              <w:rPr/>
            </w:pPr>
            <w:r>
              <w:rPr>
                <w:i w:val="false"/>
                <w:iCs/>
              </w:rPr>
              <w:t xml:space="preserve">Houston Process and Chemical </w:t>
            </w:r>
            <w:r>
              <w:rPr/>
              <w:tab/>
            </w:r>
            <w:r>
              <w:rPr>
                <w:i w:val="false"/>
                <w:iCs/>
              </w:rPr>
              <w:t>July 1981 – December 1983</w:t>
            </w:r>
          </w:p>
          <w:p>
            <w:pPr>
              <w:pStyle w:val="Achievement"/>
              <w:ind w:hanging="0" w:start="0" w:end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1"/>
              </w:numPr>
              <w:tabs>
                <w:tab w:val="clear" w:pos="720"/>
              </w:tabs>
              <w:rPr/>
            </w:pPr>
            <w:r>
              <w:rPr>
                <w:rFonts w:eastAsia="MS Mincho;ＭＳ 明朝"/>
              </w:rPr>
              <w:t>Spent over two years learning the energy industry.  Called on customers in all functions: exploration, development, completion, production, transportation, processing, and marketing.</w:t>
            </w:r>
          </w:p>
          <w:p>
            <w:pPr>
              <w:pStyle w:val="Achievement"/>
              <w:numPr>
                <w:ilvl w:val="0"/>
                <w:numId w:val="1"/>
              </w:numPr>
              <w:tabs>
                <w:tab w:val="clear" w:pos="720"/>
              </w:tabs>
              <w:rPr/>
            </w:pPr>
            <w:r>
              <w:rPr/>
              <w:t>Developed a financial analysis that persuaded Texaco to convert several mainframe computers from lease to purchase, which resulted in several millions of dollars of revenue for IBM.</w:t>
            </w:r>
          </w:p>
          <w:p>
            <w:pPr>
              <w:pStyle w:val="Achievement"/>
              <w:numPr>
                <w:ilvl w:val="0"/>
                <w:numId w:val="1"/>
              </w:numPr>
              <w:tabs>
                <w:tab w:val="clear" w:pos="720"/>
              </w:tabs>
              <w:rPr/>
            </w:pPr>
            <w:r>
              <w:rPr/>
              <w:t>Closed the first volume sale of the newly introduced IBM PC to Texaco.</w:t>
            </w:r>
          </w:p>
          <w:p>
            <w:pPr>
              <w:pStyle w:val="Achievement"/>
              <w:spacing w:before="0" w:after="60"/>
              <w:ind w:hanging="0" w:start="0" w:end="0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Garamond" w:hAnsi="Garamond" w:eastAsia="MS Mincho;ＭＳ 明朝" w:cs="Garamond"/>
          <w:sz w:val="22"/>
        </w:rPr>
      </w:pPr>
      <w:r>
        <w:rPr>
          <w:rFonts w:eastAsia="MS Mincho;ＭＳ 明朝" w:cs="Garamond" w:ascii="Garamond" w:hAnsi="Garamond"/>
          <w:sz w:val="22"/>
        </w:rPr>
      </w:r>
    </w:p>
    <w:p>
      <w:pPr>
        <w:pStyle w:val="Normal"/>
        <w:jc w:val="both"/>
        <w:rPr>
          <w:rFonts w:ascii="Garamond" w:hAnsi="Garamond" w:eastAsia="MS Mincho;ＭＳ 明朝" w:cs="Garamond"/>
          <w:sz w:val="22"/>
        </w:rPr>
      </w:pPr>
      <w:r>
        <w:rPr>
          <w:rFonts w:eastAsia="MS Mincho;ＭＳ 明朝" w:cs="Garamond" w:ascii="Garamond" w:hAnsi="Garamond"/>
          <w:sz w:val="22"/>
        </w:rPr>
      </w:r>
    </w:p>
    <w:p>
      <w:pPr>
        <w:pStyle w:val="Normal"/>
        <w:rPr>
          <w:rFonts w:ascii="Garamond" w:hAnsi="Garamond" w:eastAsia="MS Mincho;ＭＳ 明朝" w:cs="Garamond"/>
          <w:sz w:val="22"/>
        </w:rPr>
      </w:pPr>
      <w:r>
        <w:rPr>
          <w:rFonts w:eastAsia="MS Mincho;ＭＳ 明朝" w:cs="Garamond" w:ascii="Garamond" w:hAnsi="Garamond"/>
          <w:sz w:val="22"/>
        </w:rPr>
      </w:r>
    </w:p>
    <w:p>
      <w:pPr>
        <w:pStyle w:val="Normal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>EDUCATION</w:t>
      </w:r>
    </w:p>
    <w:p>
      <w:pPr>
        <w:pStyle w:val="Normal"/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mc:AlternateContent>
          <mc:Choice Requires="wps">
            <w:drawing>
              <wp:inline distT="0" distB="0" distL="0" distR="0">
                <wp:extent cx="548640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431.9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CompanyName"/>
        <w:tabs>
          <w:tab w:val="clear" w:pos="1440"/>
          <w:tab w:val="clear" w:pos="6480"/>
          <w:tab w:val="left" w:pos="3600" w:leader="none"/>
          <w:tab w:val="right" w:pos="8640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Bachelors of Business Administration </w:t>
        <w:tab/>
        <w:t xml:space="preserve">University of Texas </w:t>
        <w:tab/>
        <w:t>Austin, TX</w:t>
      </w:r>
    </w:p>
    <w:p>
      <w:pPr>
        <w:pStyle w:val="CompanyName"/>
        <w:tabs>
          <w:tab w:val="clear" w:pos="1440"/>
          <w:tab w:val="clear" w:pos="6480"/>
          <w:tab w:val="right" w:pos="8640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ab/>
        <w:t>August 1979 – May 1981</w:t>
      </w:r>
    </w:p>
    <w:p>
      <w:pPr>
        <w:pStyle w:val="PlainText"/>
        <w:tabs>
          <w:tab w:val="clear" w:pos="720"/>
          <w:tab w:val="left" w:pos="3600" w:leader="none"/>
          <w:tab w:val="right" w:pos="8640" w:leader="none"/>
        </w:tabs>
        <w:ind w:start="360" w:end="0"/>
        <w:rPr>
          <w:rFonts w:ascii="Garamond" w:hAnsi="Garamond" w:eastAsia="MS Mincho;ＭＳ 明朝" w:cs="Garamond"/>
          <w:sz w:val="22"/>
          <w:szCs w:val="24"/>
        </w:rPr>
      </w:pPr>
      <w:r>
        <w:rPr>
          <w:rFonts w:eastAsia="MS Mincho;ＭＳ 明朝" w:cs="Garamond" w:ascii="Garamond" w:hAnsi="Garamond"/>
          <w:sz w:val="22"/>
          <w:szCs w:val="24"/>
        </w:rPr>
      </w:r>
    </w:p>
    <w:p>
      <w:pPr>
        <w:pStyle w:val="PlainText"/>
        <w:numPr>
          <w:ilvl w:val="0"/>
          <w:numId w:val="8"/>
        </w:numPr>
        <w:tabs>
          <w:tab w:val="clear" w:pos="720"/>
          <w:tab w:val="left" w:pos="3600" w:leader="none"/>
          <w:tab w:val="right" w:pos="8640" w:leader="none"/>
        </w:tabs>
        <w:rPr>
          <w:rFonts w:ascii="Garamond" w:hAnsi="Garamond" w:eastAsia="MS Mincho;ＭＳ 明朝" w:cs="Garamond"/>
          <w:sz w:val="22"/>
        </w:rPr>
      </w:pPr>
      <w:r>
        <w:rPr>
          <w:rFonts w:eastAsia="MS Mincho;ＭＳ 明朝" w:cs="Garamond" w:ascii="Garamond" w:hAnsi="Garamond"/>
          <w:sz w:val="22"/>
        </w:rPr>
        <w:t>Graduated with Honors</w:t>
      </w:r>
    </w:p>
    <w:p>
      <w:pPr>
        <w:pStyle w:val="PlainText"/>
        <w:numPr>
          <w:ilvl w:val="0"/>
          <w:numId w:val="8"/>
        </w:numPr>
        <w:tabs>
          <w:tab w:val="clear" w:pos="720"/>
          <w:tab w:val="left" w:pos="3600" w:leader="none"/>
          <w:tab w:val="right" w:pos="8640" w:leader="none"/>
        </w:tabs>
        <w:rPr>
          <w:rFonts w:ascii="Garamond" w:hAnsi="Garamond" w:eastAsia="MS Mincho;ＭＳ 明朝" w:cs="Garamond"/>
          <w:sz w:val="22"/>
        </w:rPr>
      </w:pPr>
      <w:r>
        <w:rPr>
          <w:rFonts w:eastAsia="MS Mincho;ＭＳ 明朝" w:cs="Garamond" w:ascii="Garamond" w:hAnsi="Garamond"/>
          <w:sz w:val="22"/>
        </w:rPr>
        <w:t>Marketing Major</w:t>
      </w:r>
    </w:p>
    <w:p>
      <w:pPr>
        <w:pStyle w:val="Normal"/>
        <w:tabs>
          <w:tab w:val="clear" w:pos="720"/>
          <w:tab w:val="left" w:pos="3600" w:leader="none"/>
          <w:tab w:val="right" w:pos="8640" w:leader="none"/>
        </w:tabs>
        <w:rPr>
          <w:rFonts w:ascii="Garamond" w:hAnsi="Garamond" w:eastAsia="MS Mincho;ＭＳ 明朝" w:cs="Garamond"/>
          <w:sz w:val="22"/>
        </w:rPr>
      </w:pPr>
      <w:r>
        <w:rPr>
          <w:rFonts w:eastAsia="MS Mincho;ＭＳ 明朝" w:cs="Garamond" w:ascii="Garamond" w:hAnsi="Garamond"/>
          <w:sz w:val="22"/>
        </w:rPr>
      </w:r>
    </w:p>
    <w:p>
      <w:pPr>
        <w:pStyle w:val="Normal"/>
        <w:tabs>
          <w:tab w:val="clear" w:pos="720"/>
          <w:tab w:val="left" w:pos="3600" w:leader="none"/>
          <w:tab w:val="right" w:pos="8640" w:leader="none"/>
        </w:tabs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</w:r>
    </w:p>
    <w:p>
      <w:pPr>
        <w:pStyle w:val="CompanyName"/>
        <w:tabs>
          <w:tab w:val="clear" w:pos="1440"/>
          <w:tab w:val="clear" w:pos="6480"/>
          <w:tab w:val="left" w:pos="3600" w:leader="none"/>
          <w:tab w:val="right" w:pos="8640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Trinity University </w:t>
        <w:tab/>
        <w:tab/>
        <w:t xml:space="preserve">San Antonio, TX </w:t>
        <w:tab/>
      </w:r>
    </w:p>
    <w:p>
      <w:pPr>
        <w:pStyle w:val="CompanyName"/>
        <w:tabs>
          <w:tab w:val="clear" w:pos="1440"/>
          <w:tab w:val="clear" w:pos="6480"/>
          <w:tab w:val="left" w:pos="3600" w:leader="none"/>
          <w:tab w:val="right" w:pos="8640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ab/>
        <w:tab/>
        <w:t>August 1977 – May 1979</w:t>
      </w:r>
    </w:p>
    <w:sectPr>
      <w:type w:val="nextPage"/>
      <w:pgSz w:w="12240" w:h="15840"/>
      <w:pgMar w:left="1800" w:right="1800" w:gutter="0" w:header="0" w:top="1440" w:footer="0" w:bottom="13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rFonts w:ascii="Garamond" w:hAnsi="Garamond" w:cs="Garamond"/>
      <w:caps/>
      <w:spacing w:val="80"/>
      <w:sz w:val="44"/>
      <w:szCs w:val="20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rFonts w:ascii="Garamond" w:hAnsi="Garamond" w:cs="Garamond"/>
      <w:caps/>
      <w:spacing w:val="30"/>
      <w:sz w:val="15"/>
      <w:szCs w:val="20"/>
    </w:rPr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</w:pPr>
    <w:rPr>
      <w:rFonts w:ascii="Garamond" w:hAnsi="Garamond" w:cs="Garamond"/>
      <w:sz w:val="22"/>
      <w:szCs w:val="20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spacing w:lineRule="atLeast" w:line="240" w:before="0" w:after="60"/>
      <w:ind w:hanging="240" w:start="240" w:end="0"/>
      <w:jc w:val="both"/>
    </w:pPr>
    <w:rPr>
      <w:rFonts w:ascii="Garamond" w:hAnsi="Garamond" w:cs="Garamond"/>
      <w:sz w:val="22"/>
      <w:szCs w:val="20"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AttentionLine">
    <w:name w:val="Attention Line"/>
    <w:basedOn w:val="Normal"/>
    <w:next w:val="Salutation"/>
    <w:qFormat/>
    <w:pPr>
      <w:spacing w:lineRule="atLeast" w:line="240" w:before="220" w:after="0"/>
      <w:jc w:val="both"/>
    </w:pPr>
    <w:rPr>
      <w:rFonts w:ascii="Garamond" w:hAnsi="Garamond" w:cs="Garamond"/>
      <w:kern w:val="2"/>
      <w:sz w:val="20"/>
      <w:szCs w:val="20"/>
    </w:rPr>
  </w:style>
  <w:style w:type="paragraph" w:styleId="Salutation">
    <w:name w:val="Salutation"/>
    <w:basedOn w:val="Normal"/>
    <w:next w:val="Normal"/>
    <w:qFormat/>
    <w:pPr>
      <w:spacing w:lineRule="atLeast" w:line="240" w:before="240" w:after="240"/>
    </w:pPr>
    <w:rPr>
      <w:rFonts w:ascii="Garamond" w:hAnsi="Garamond" w:cs="Garamond"/>
      <w:kern w:val="2"/>
      <w:sz w:val="20"/>
      <w:szCs w:val="20"/>
    </w:rPr>
  </w:style>
  <w:style w:type="paragraph" w:styleId="Date">
    <w:name w:val="Date"/>
    <w:basedOn w:val="Normal"/>
    <w:next w:val="InsideAddressName"/>
    <w:qFormat/>
    <w:pPr>
      <w:spacing w:before="0" w:after="220"/>
      <w:ind w:hanging="0" w:start="4565" w:end="0"/>
      <w:jc w:val="both"/>
    </w:pPr>
    <w:rPr>
      <w:rFonts w:ascii="Garamond" w:hAnsi="Garamond" w:cs="Garamond"/>
      <w:kern w:val="2"/>
      <w:sz w:val="20"/>
      <w:szCs w:val="20"/>
    </w:rPr>
  </w:style>
  <w:style w:type="paragraph" w:styleId="InsideAddress">
    <w:name w:val="Inside Address"/>
    <w:basedOn w:val="Normal"/>
    <w:qFormat/>
    <w:pPr>
      <w:spacing w:lineRule="atLeast" w:line="240"/>
      <w:jc w:val="both"/>
    </w:pPr>
    <w:rPr>
      <w:rFonts w:ascii="Garamond" w:hAnsi="Garamond" w:cs="Garamond"/>
      <w:kern w:val="2"/>
      <w:sz w:val="20"/>
      <w:szCs w:val="20"/>
    </w:rPr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ReturnAddress">
    <w:name w:val="Return Address"/>
    <w:qFormat/>
    <w:pPr>
      <w:widowControl/>
      <w:tabs>
        <w:tab w:val="clear" w:pos="720"/>
        <w:tab w:val="left" w:pos="2160" w:leader="none"/>
      </w:tabs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4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rFonts w:ascii="Garamond" w:hAnsi="Garamond" w:cs="Garamond"/>
      <w:kern w:val="2"/>
      <w:sz w:val="20"/>
      <w:szCs w:val="20"/>
    </w:rPr>
  </w:style>
  <w:style w:type="paragraph" w:styleId="BodyText2">
    <w:name w:val="Body Text 2"/>
    <w:basedOn w:val="Normal"/>
    <w:qFormat/>
    <w:pPr>
      <w:jc w:val="both"/>
    </w:pPr>
    <w:rPr>
      <w:rFonts w:ascii="Garamond" w:hAnsi="Garamond" w:cs="Garamond"/>
      <w:kern w:val="2"/>
      <w:sz w:val="22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2000-10-18T15:06:00Z</dcterms:created>
  <dc:creator>Louis S. Riley, III</dc:creator>
  <dc:description/>
  <dc:language>en-CA</dc:language>
  <cp:lastModifiedBy>Louis S. Riley, III</cp:lastModifiedBy>
  <cp:lastPrinted>2000-10-18T13:17:00Z</cp:lastPrinted>
  <dcterms:modified xsi:type="dcterms:W3CDTF">2000-10-18T15:47:00Z</dcterms:modified>
  <cp:revision>6</cp:revision>
  <dc:subject/>
  <dc:title>LOUIS S</dc:title>
</cp:coreProperties>
</file>