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rPr>
          <w:rFonts w:ascii="Arial" w:hAnsi="Arial" w:cs="Arial"/>
        </w:rPr>
      </w:pPr>
      <w:r>
        <w:rPr>
          <w:rFonts w:cs="Arial" w:ascii="Arial" w:hAnsi="Arial"/>
        </w:rPr>
        <w:t>Long-Term (10-Year) Assumptions Discussion Items</w:t>
      </w:r>
    </w:p>
    <w:p>
      <w:pPr>
        <w:pStyle w:val="Heading2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February 5, 2002</w:t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Expansions AFTER Phase 6?  </w:t>
      </w:r>
    </w:p>
    <w:p>
      <w:pPr>
        <w:pStyle w:val="Normal"/>
        <w:ind w:firstLine="360" w:start="360" w:end="0"/>
        <w:rPr>
          <w:rFonts w:ascii="Arial" w:hAnsi="Arial" w:cs="Arial"/>
        </w:rPr>
      </w:pPr>
      <w:r>
        <w:rPr>
          <w:rFonts w:cs="Arial" w:ascii="Arial" w:hAnsi="Arial"/>
        </w:rPr>
        <w:t>Phase 7 assumptions?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2)</w:t>
        <w:tab/>
        <w:t>Dividend Policy?  Beginning when?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Debt/Equity structure going into Rate Case?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Cost of Service change due to allocation of ETS charges versus Corporate charges in post Bankruptcy Era?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Rate Case assumptions?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"/>
        <w:rPr/>
      </w:pPr>
      <w:r>
        <w:rPr/>
        <w:t>6)</w:t>
        <w:tab/>
        <w:t>Citrus Trading Contracts with ENA?  ENA walks away?  El Paso picks them up?</w:t>
      </w:r>
    </w:p>
    <w:sectPr>
      <w:footerReference w:type="default" r:id="rId2"/>
      <w:type w:val="nextPage"/>
      <w:pgSz w:w="12240" w:h="15840"/>
      <w:pgMar w:left="1800" w:right="1800" w:gutter="0" w:header="0" w:top="1152" w:footer="72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/mnt/main-storage/datasets/enron-docs/doc/LongTermAssumptions-9e01c1878a792b526ab759e2ddeafe65a45932cfe60b0f6d6ad80cf313d3c284.doc</w:t>
    </w:r>
    <w:r>
      <w:rPr>
        <w:sz w:val="12"/>
      </w:rPr>
      <w:fldChar w:fldCharType="end"/>
    </w:r>
    <w:r>
      <w:rPr>
        <w:sz w:val="12"/>
      </w:rPr>
      <w:t xml:space="preserve">   </w:t>
    </w:r>
    <w:r>
      <w:rPr>
        <w:sz w:val="12"/>
      </w:rPr>
      <w:fldChar w:fldCharType="begin"/>
    </w:r>
    <w:r>
      <w:rPr>
        <w:sz w:val="12"/>
      </w:rPr>
      <w:instrText xml:space="preserve"> DATE \@"M\/d\/yyyy" </w:instrText>
    </w:r>
    <w:r>
      <w:rPr>
        <w:sz w:val="12"/>
      </w:rPr>
      <w:fldChar w:fldCharType="separate"/>
    </w:r>
    <w:r>
      <w:rPr>
        <w:sz w:val="12"/>
      </w:rPr>
      <w:t>9/28/2025</w:t>
    </w:r>
    <w:r>
      <w:rPr>
        <w:sz w:val="12"/>
      </w:rPr>
      <w:fldChar w:fldCharType="end"/>
    </w:r>
    <w:r>
      <w:rPr>
        <w:sz w:val="12"/>
      </w:rPr>
      <w:t xml:space="preserve">   </w:t>
    </w:r>
    <w:r>
      <w:rPr>
        <w:sz w:val="12"/>
      </w:rPr>
      <w:fldChar w:fldCharType="begin"/>
    </w:r>
    <w:r>
      <w:rPr>
        <w:sz w:val="12"/>
      </w:rPr>
      <w:instrText xml:space="preserve"> TIME \@"H:mm\ AM/PM" </w:instrText>
    </w:r>
    <w:r>
      <w:rPr>
        <w:sz w:val="12"/>
      </w:rPr>
      <w:fldChar w:fldCharType="separate"/>
    </w:r>
    <w:r>
      <w:rPr>
        <w:sz w:val="12"/>
      </w:rPr>
      <w:t>8:52 AM</w:t>
    </w:r>
    <w:r>
      <w:rPr>
        <w:sz w:val="12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3"/>
      <w:numFmt w:val="decimal"/>
      <w:lvlText w:val="%1)"/>
      <w:lvlJc w:val="start"/>
      <w:pPr>
        <w:tabs>
          <w:tab w:val="num" w:pos="720"/>
        </w:tabs>
        <w:ind w:start="720" w:hanging="360"/>
      </w:pPr>
      <w:rPr/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360" w:end="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</w:rPr>
  </w:style>
  <w:style w:type="character" w:styleId="WW8Num1z0">
    <w:name w:val="WW8Num1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spacing w:before="240" w:after="0"/>
      <w:ind w:hanging="0" w:start="360" w:end="0"/>
    </w:pPr>
    <w:rPr>
      <w:rFonts w:ascii="Arial" w:hAnsi="Arial" w:cs="Arial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2002-02-05T13:32:00Z</dcterms:created>
  <dc:creator>jkeiser</dc:creator>
  <dc:description/>
  <dc:language>en-CA</dc:language>
  <cp:lastModifiedBy>jkeiser</cp:lastModifiedBy>
  <cp:lastPrinted>2002-02-05T12:56:00Z</cp:lastPrinted>
  <dcterms:modified xsi:type="dcterms:W3CDTF">2002-02-05T18:55:00Z</dcterms:modified>
  <cp:revision>20</cp:revision>
  <dc:subject/>
  <dc:title/>
</cp:coreProperties>
</file>