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rPr>
      </w:pPr>
      <w:r>
        <w:rPr>
          <w:b/>
          <w:bCs/>
          <w:sz w:val="28"/>
        </w:rPr>
        <w:t>Risk Management Business Development Consultant</w:t>
      </w:r>
    </w:p>
    <w:p>
      <w:pPr>
        <w:pStyle w:val="Normal"/>
        <w:rPr>
          <w:sz w:val="20"/>
        </w:rPr>
      </w:pPr>
      <w:r>
        <w:rPr>
          <w:sz w:val="20"/>
        </w:rPr>
        <w:t>(senior and junior positions available)</w:t>
      </w:r>
    </w:p>
    <w:p>
      <w:pPr>
        <w:pStyle w:val="Normal"/>
        <w:rPr>
          <w:color w:val="FF0000"/>
          <w:sz w:val="20"/>
        </w:rPr>
      </w:pPr>
      <w:r>
        <w:rPr>
          <w:color w:val="FF0000"/>
          <w:sz w:val="20"/>
        </w:rPr>
      </w:r>
    </w:p>
    <w:p>
      <w:pPr>
        <w:pStyle w:val="Normal"/>
        <w:rPr>
          <w:color w:val="FF0000"/>
          <w:sz w:val="20"/>
        </w:rPr>
      </w:pPr>
      <w:r>
        <w:rPr>
          <w:color w:val="FF0000"/>
          <w:sz w:val="20"/>
        </w:rPr>
      </w:r>
    </w:p>
    <w:p>
      <w:pPr>
        <w:pStyle w:val="Normal"/>
        <w:rPr/>
      </w:pPr>
      <w:r>
        <w:rPr>
          <w:b/>
          <w:bCs/>
          <w:sz w:val="20"/>
        </w:rPr>
        <w:t xml:space="preserve">London </w:t>
      </w:r>
      <w:r>
        <w:rPr>
          <w:sz w:val="20"/>
        </w:rPr>
        <w:tab/>
        <w:tab/>
        <w:tab/>
        <w:tab/>
        <w:tab/>
        <w:tab/>
        <w:tab/>
        <w:tab/>
      </w:r>
      <w:r>
        <w:rPr>
          <w:b/>
          <w:bCs/>
          <w:sz w:val="20"/>
        </w:rPr>
        <w:t>Competitive salary package</w:t>
      </w:r>
    </w:p>
    <w:p>
      <w:pPr>
        <w:pStyle w:val="BodyText"/>
        <w:rPr>
          <w:b/>
          <w:bCs/>
          <w:sz w:val="20"/>
          <w:lang w:val="en-GB"/>
        </w:rPr>
      </w:pPr>
      <w:r>
        <w:rPr>
          <w:b/>
          <w:bCs/>
          <w:sz w:val="20"/>
          <w:lang w:val="en-GB"/>
        </w:rPr>
      </w:r>
    </w:p>
    <w:p>
      <w:pPr>
        <w:pStyle w:val="BodyText"/>
        <w:rPr>
          <w:lang w:val="en-GB"/>
        </w:rPr>
      </w:pPr>
      <w:r>
        <w:rPr>
          <w:lang w:val="en-GB"/>
        </w:rPr>
        <w:t>Launched in 1997, Lacima Group Ltd has built a first-rate reputation for developing leading-edge risk management software, training and consulting products and services for the Energy and Financial Services sectors.  An expanding firm that currently markets to London, US, Australasia, Europe, Tokyo based companies, Lacima is now poised for rapid growth in the European market.  The company seeks a “jack-of-all trades” to help drive future growth.  Ideal candidates will have quantitative/research backgrounds in energy derivatives and will have made the transition to the commercial side of the business.</w:t>
      </w:r>
    </w:p>
    <w:p>
      <w:pPr>
        <w:pStyle w:val="Normal"/>
        <w:rPr>
          <w:sz w:val="20"/>
          <w:lang w:val="en-GB"/>
        </w:rPr>
      </w:pPr>
      <w:r>
        <w:rPr>
          <w:sz w:val="20"/>
          <w:lang w:val="en-GB"/>
        </w:rPr>
      </w:r>
    </w:p>
    <w:p>
      <w:pPr>
        <w:pStyle w:val="Heading1"/>
        <w:ind w:hanging="0" w:start="0"/>
        <w:rPr/>
      </w:pPr>
      <w:r>
        <w:rPr/>
        <w:t>The Role</w:t>
      </w:r>
    </w:p>
    <w:p>
      <w:pPr>
        <w:pStyle w:val="Normal"/>
        <w:rPr>
          <w:sz w:val="20"/>
        </w:rPr>
      </w:pPr>
      <w:r>
        <w:rPr>
          <w:sz w:val="20"/>
        </w:rPr>
      </w:r>
    </w:p>
    <w:p>
      <w:pPr>
        <w:pStyle w:val="Normal"/>
        <w:rPr>
          <w:sz w:val="20"/>
        </w:rPr>
      </w:pPr>
      <w:r>
        <w:rPr>
          <w:sz w:val="20"/>
        </w:rPr>
        <w:t xml:space="preserve">Working initially from your London home in a virtual office environment, you will be responsible for business development and the delivery of Lacima products and services within UK, Europe and possibly the US.  This role will require that you be the flag waver for Lacima, and uphold the same level of excellent reputation established by the Principals.  The role will require full responsibility of the process, including identifying leads, demonstrating software or services, project management, implementing successful, sometimes bespoke solutions and maintaining on-going customer relationships.  You will also be required to provide training to existing and new clients.  </w:t>
      </w:r>
    </w:p>
    <w:p>
      <w:pPr>
        <w:pStyle w:val="Normal"/>
        <w:rPr>
          <w:sz w:val="20"/>
        </w:rPr>
      </w:pPr>
      <w:r>
        <w:rPr>
          <w:sz w:val="20"/>
        </w:rPr>
      </w:r>
    </w:p>
    <w:p>
      <w:pPr>
        <w:pStyle w:val="Heading1"/>
        <w:ind w:hanging="0" w:start="0"/>
        <w:rPr/>
      </w:pPr>
      <w:r>
        <w:rPr/>
        <w:t>Qualifications</w:t>
      </w:r>
    </w:p>
    <w:p>
      <w:pPr>
        <w:pStyle w:val="Normal"/>
        <w:rPr>
          <w:sz w:val="20"/>
        </w:rPr>
      </w:pPr>
      <w:r>
        <w:rPr>
          <w:sz w:val="20"/>
        </w:rPr>
      </w:r>
    </w:p>
    <w:p>
      <w:pPr>
        <w:pStyle w:val="Normal"/>
        <w:numPr>
          <w:ilvl w:val="0"/>
          <w:numId w:val="2"/>
        </w:numPr>
        <w:rPr>
          <w:sz w:val="20"/>
        </w:rPr>
      </w:pPr>
      <w:r>
        <w:rPr>
          <w:sz w:val="20"/>
        </w:rPr>
        <w:t xml:space="preserve">With a senior consultant mentality, you will have demonstrated excellence in identifying prospects, developing, selling, and implementing successful solutions, and establishing long-term relationships with clients.  </w:t>
      </w:r>
    </w:p>
    <w:p>
      <w:pPr>
        <w:pStyle w:val="Normal"/>
        <w:numPr>
          <w:ilvl w:val="0"/>
          <w:numId w:val="2"/>
        </w:numPr>
        <w:rPr>
          <w:sz w:val="20"/>
        </w:rPr>
      </w:pPr>
      <w:r>
        <w:rPr>
          <w:sz w:val="20"/>
        </w:rPr>
        <w:t>Must have an outstanding career record in energy/financial derivatives and risk management techniques.</w:t>
      </w:r>
    </w:p>
    <w:p>
      <w:pPr>
        <w:pStyle w:val="Normal"/>
        <w:numPr>
          <w:ilvl w:val="0"/>
          <w:numId w:val="2"/>
        </w:numPr>
        <w:rPr>
          <w:sz w:val="20"/>
        </w:rPr>
      </w:pPr>
      <w:r>
        <w:rPr>
          <w:sz w:val="20"/>
        </w:rPr>
        <w:t>Most likely educated to PhD level in a quantitative subject</w:t>
      </w:r>
    </w:p>
    <w:p>
      <w:pPr>
        <w:pStyle w:val="Normal"/>
        <w:numPr>
          <w:ilvl w:val="0"/>
          <w:numId w:val="2"/>
        </w:numPr>
        <w:rPr>
          <w:sz w:val="20"/>
        </w:rPr>
      </w:pPr>
      <w:r>
        <w:rPr>
          <w:sz w:val="20"/>
        </w:rPr>
        <w:t>Ideal candidate will have extensive network of business relationships within the energy and/or financial communities</w:t>
      </w:r>
    </w:p>
    <w:p>
      <w:pPr>
        <w:pStyle w:val="Normal"/>
        <w:numPr>
          <w:ilvl w:val="0"/>
          <w:numId w:val="2"/>
        </w:numPr>
        <w:rPr>
          <w:sz w:val="20"/>
        </w:rPr>
      </w:pPr>
      <w:r>
        <w:rPr>
          <w:sz w:val="20"/>
        </w:rPr>
        <w:t>Excellent presentation skills possibly gained through experience in lecturing or training</w:t>
      </w:r>
    </w:p>
    <w:p>
      <w:pPr>
        <w:pStyle w:val="Normal"/>
        <w:numPr>
          <w:ilvl w:val="0"/>
          <w:numId w:val="2"/>
        </w:numPr>
        <w:rPr>
          <w:sz w:val="20"/>
        </w:rPr>
      </w:pPr>
      <w:r>
        <w:rPr>
          <w:rStyle w:val="text1"/>
          <w:rFonts w:cs="Times New Roman"/>
        </w:rPr>
        <w:t>You will be expected to attain and display a high level of product intimacy within a short period of time.</w:t>
      </w:r>
    </w:p>
    <w:p>
      <w:pPr>
        <w:pStyle w:val="Normal"/>
        <w:numPr>
          <w:ilvl w:val="0"/>
          <w:numId w:val="2"/>
        </w:numPr>
        <w:rPr>
          <w:sz w:val="20"/>
        </w:rPr>
      </w:pPr>
      <w:r>
        <w:rPr>
          <w:sz w:val="20"/>
        </w:rPr>
        <w:t>Have the desire and ability to flourish in an entrepreneurial and virtual environment where autonomy and initiative are well rewarded</w:t>
      </w:r>
    </w:p>
    <w:p>
      <w:pPr>
        <w:pStyle w:val="Normal"/>
        <w:numPr>
          <w:ilvl w:val="0"/>
          <w:numId w:val="2"/>
        </w:numPr>
        <w:rPr>
          <w:sz w:val="20"/>
        </w:rPr>
      </w:pPr>
      <w:r>
        <w:rPr>
          <w:sz w:val="20"/>
        </w:rPr>
        <w:t xml:space="preserve">Must have rights to work in EU </w:t>
      </w:r>
    </w:p>
    <w:p>
      <w:pPr>
        <w:pStyle w:val="Normal"/>
        <w:rPr>
          <w:sz w:val="20"/>
        </w:rPr>
      </w:pPr>
      <w:r>
        <w:rPr>
          <w:sz w:val="20"/>
        </w:rPr>
      </w:r>
    </w:p>
    <w:p>
      <w:pPr>
        <w:pStyle w:val="Normal"/>
        <w:rPr>
          <w:sz w:val="20"/>
        </w:rPr>
      </w:pPr>
      <w:r>
        <w:rPr>
          <w:sz w:val="20"/>
        </w:rPr>
      </w:r>
    </w:p>
    <w:p>
      <w:pPr>
        <w:pStyle w:val="Normal"/>
        <w:rPr>
          <w:sz w:val="20"/>
        </w:rPr>
      </w:pPr>
      <w:r>
        <w:rPr>
          <w:sz w:val="20"/>
        </w:rPr>
        <w:t>Please send a full CV, including current salary details, to:</w:t>
      </w:r>
    </w:p>
    <w:p>
      <w:pPr>
        <w:pStyle w:val="Normal"/>
        <w:rPr>
          <w:sz w:val="20"/>
        </w:rPr>
      </w:pPr>
      <w:r>
        <w:rPr>
          <w:sz w:val="20"/>
        </w:rPr>
        <w:t xml:space="preserve">email: </w:t>
      </w:r>
      <w:hyperlink r:id="rId2">
        <w:r>
          <w:rPr>
            <w:rStyle w:val="Hyperlink"/>
            <w:sz w:val="20"/>
          </w:rPr>
          <w:t>careers@lacimagroup.com</w:t>
        </w:r>
      </w:hyperlink>
    </w:p>
    <w:p>
      <w:pPr>
        <w:pStyle w:val="Normal"/>
        <w:rPr>
          <w:sz w:val="20"/>
        </w:rPr>
      </w:pPr>
      <w:r>
        <w:rPr>
          <w:sz w:val="20"/>
        </w:rPr>
        <w:t>fax :  +44 20 7900 1547</w:t>
      </w:r>
    </w:p>
    <w:p>
      <w:pPr>
        <w:pStyle w:val="Normal"/>
        <w:rPr>
          <w:sz w:val="20"/>
        </w:rPr>
      </w:pPr>
      <w:r>
        <w:rPr>
          <w:sz w:val="20"/>
        </w:rPr>
      </w:r>
    </w:p>
    <w:p>
      <w:pPr>
        <w:pStyle w:val="Normal"/>
        <w:rPr>
          <w:sz w:val="20"/>
        </w:rPr>
      </w:pPr>
      <w:r>
        <w:rPr>
          <w:sz w:val="20"/>
        </w:rPr>
      </w:r>
    </w:p>
    <w:sectPr>
      <w:type w:val="nextPage"/>
      <w:pgSz w:w="11906" w:h="16838"/>
      <w:pgMar w:left="1797" w:right="1797"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character" w:styleId="WW8Num1z0">
    <w:name w:val="WW8Num1z0"/>
    <w:qFormat/>
    <w:rPr>
      <w:rFonts w:ascii="Wingdings" w:hAnsi="Wingdings" w:cs="Wingdings"/>
      <w:color w:val="auto"/>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text1">
    <w:name w:val="text1"/>
    <w:basedOn w:val="DefaultParagraphFont"/>
    <w:qFormat/>
    <w:rPr>
      <w:rFonts w:ascii="Verdana" w:hAnsi="Verdana" w:cs="Verdana"/>
      <w:b w:val="false"/>
      <w:bCs w:val="false"/>
      <w:i w:val="false"/>
      <w:iCs w:val="false"/>
      <w:caps w:val="false"/>
      <w:smallCaps w:val="false"/>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areers@lacimagroup.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2001-11-29T20:21:00Z</dcterms:created>
  <dc:creator>Julie </dc:creator>
  <dc:description/>
  <dc:language>en-CA</dc:language>
  <cp:lastModifiedBy>Julie Brennan</cp:lastModifiedBy>
  <dcterms:modified xsi:type="dcterms:W3CDTF">2001-11-29T20:40:00Z</dcterms:modified>
  <cp:revision>2</cp:revision>
  <dc:subject/>
  <dc:title>Risk Management Business Development Consultant</dc:title>
</cp:coreProperties>
</file>