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Limit Order Announcement for Mailer to Customers – Draft 2 as of May 17, 2001</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4"/>
              </w:rPr>
            </w:pPr>
            <w:r>
              <w:rPr>
                <w:sz w:val="24"/>
              </w:rPr>
            </w:r>
          </w:p>
        </w:tc>
      </w:tr>
    </w:tbl>
    <w:p>
      <w:pPr>
        <w:pStyle w:val="Heading1"/>
        <w:ind w:hanging="0" w:start="0"/>
        <w:jc w:val="center"/>
        <w:rPr/>
      </w:pPr>
      <w:r>
        <w:rPr/>
        <w:t>You Asked for Tighter Markets, We Heard You</w:t>
      </w:r>
    </w:p>
    <w:p>
      <w:pPr>
        <w:pStyle w:val="Heading1"/>
        <w:ind w:hanging="0" w:start="0"/>
        <w:jc w:val="center"/>
        <w:rPr/>
      </w:pPr>
      <w:r>
        <w:rPr/>
        <w:t>Make Your Price Our Best Price</w:t>
      </w:r>
    </w:p>
    <w:p>
      <w:pPr>
        <w:pStyle w:val="Heading3"/>
        <w:ind w:hanging="0" w:start="0"/>
        <w:rPr>
          <w:rFonts w:ascii="Arial" w:hAnsi="Arial" w:cs="Arial"/>
        </w:rPr>
      </w:pPr>
      <w:r>
        <w:rPr>
          <w:rFonts w:cs="Arial" w:ascii="Arial" w:hAnsi="Arial"/>
        </w:rPr>
        <w:t>New Limit Orders for Natural Gas, Power and Metals</w:t>
      </w:r>
    </w:p>
    <w:p>
      <w:pPr>
        <w:pStyle w:val="Normal"/>
        <w:jc w:val="center"/>
        <w:rPr>
          <w:rFonts w:ascii="Arial" w:hAnsi="Arial" w:cs="Arial"/>
        </w:rPr>
      </w:pPr>
      <w:r>
        <w:rPr>
          <w:rFonts w:cs="Arial" w:ascii="Arial" w:hAnsi="Arial"/>
        </w:rPr>
      </w:r>
    </w:p>
    <w:p>
      <w:pPr>
        <w:pStyle w:val="Heading3"/>
        <w:ind w:hanging="0" w:start="0"/>
        <w:jc w:val="start"/>
        <w:rPr>
          <w:rFonts w:ascii="Arial" w:hAnsi="Arial" w:cs="Arial"/>
        </w:rPr>
      </w:pPr>
      <w:r>
        <w:rPr>
          <w:rFonts w:cs="Arial" w:ascii="Arial" w:hAnsi="Arial"/>
        </w:rPr>
        <w:t>Introducing New Limit Orders, Beginning June 22nd, 2001</w:t>
      </w:r>
    </w:p>
    <w:p>
      <w:pPr>
        <w:pStyle w:val="Heading2"/>
        <w:ind w:hanging="0" w:start="0"/>
        <w:rPr/>
      </w:pPr>
      <w:r>
        <w:rPr/>
        <w:t>Make Your Price Our Best Price</w:t>
      </w:r>
    </w:p>
    <w:p>
      <w:pPr>
        <w:pStyle w:val="Normal"/>
        <w:rPr>
          <w:sz w:val="24"/>
        </w:rPr>
      </w:pPr>
      <w:r>
        <w:rPr>
          <w:sz w:val="24"/>
        </w:rPr>
        <w:t>EnronOnline has always been committed to offering the best possible commodities prices. Now we're taking our commitment a step further by introducing enhanced limit order functionality that allows you to transact between our bid and ask prices in three of our most popular markets. In effect, your limit price now becomes EnronOnline's best price, which translates into tighter markets and more efficient transactions for you.</w:t>
      </w:r>
    </w:p>
    <w:p>
      <w:pPr>
        <w:pStyle w:val="Heading2"/>
        <w:ind w:hanging="0" w:start="0"/>
        <w:rPr/>
      </w:pPr>
      <w:r>
        <w:rPr/>
        <w:t>How It Works</w:t>
      </w:r>
    </w:p>
    <w:p>
      <w:pPr>
        <w:pStyle w:val="Normal"/>
        <w:rPr>
          <w:sz w:val="24"/>
        </w:rPr>
      </w:pPr>
      <w:r>
        <w:rPr>
          <w:sz w:val="24"/>
        </w:rPr>
        <w:t>Let's say EnronOnline is quoting a natural gas product at $5.45/MMBtu bid and $5.47/MMBtu offer.  However, you're only willing to sell your natural gas at $5.46/MMBtu.  In this case, if you submit a limit order to sell to Enron at $5.46/MMBtu, EnronOnline will show a new market to all EnronOnline users at $5.45/MMBtu bid and $5.46/MMBtu offer.  If any agree to buy at $5.46/MMBtu, we'll promptly sell to them—and buy from you at that same price*. You can also place limit orders to buy below our ask price and enjoy the same benefit. Either way, Enron will always be the counterparty to any transactions that result, and your identity will never be disclosed to other EnronOnline users.</w:t>
      </w:r>
    </w:p>
    <w:p>
      <w:pPr>
        <w:pStyle w:val="Heading2"/>
        <w:ind w:hanging="0" w:start="0"/>
        <w:rPr/>
      </w:pPr>
      <w:r>
        <w:rPr/>
        <w:t>Getting Started</w:t>
      </w:r>
    </w:p>
    <w:p>
      <w:pPr>
        <w:pStyle w:val="Normal"/>
        <w:rPr>
          <w:sz w:val="24"/>
        </w:rPr>
      </w:pPr>
      <w:r>
        <w:rPr>
          <w:sz w:val="24"/>
        </w:rPr>
        <w:t>Our new limit orders are available today for most natural gas, power and metals products, and will be introduced for other products as liquidity and customer demand warrant. To take advantage of them, simply log on now to www.enrononline.com.  With EnronOnline, you'll know that your price is our best price.  For more information, please contact the EnronOnline Help Desk.</w:t>
      </w:r>
    </w:p>
    <w:p>
      <w:pPr>
        <w:pStyle w:val="Normal"/>
        <w:rPr>
          <w:sz w:val="24"/>
        </w:rPr>
      </w:pPr>
      <w:r>
        <w:rPr>
          <w:sz w:val="24"/>
        </w:rPr>
      </w:r>
    </w:p>
    <w:p>
      <w:pPr>
        <w:pStyle w:val="BodyText"/>
        <w:rPr/>
      </w:pPr>
      <w:r>
        <w:rPr/>
        <w:t>*Multiple limit orders for the same price will be prioritized by time of submission. Only limit orders that are between EnronOnline’s Bid and Offer prices will create a new EnronOnline market on the Quotes screen.</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jc w:val="center"/>
      <w:outlineLvl w:val="2"/>
    </w:pPr>
    <w:rPr>
      <w:b/>
      <w:bCs/>
      <w:sz w:val="24"/>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i/>
      <w:i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2001-05-24T17:04:00Z</dcterms:created>
  <dc:creator>Randy Myers</dc:creator>
  <dc:description/>
  <dc:language>en-CA</dc:language>
  <cp:lastModifiedBy>Erica Bess</cp:lastModifiedBy>
  <cp:lastPrinted>2001-05-16T16:02:00Z</cp:lastPrinted>
  <dcterms:modified xsi:type="dcterms:W3CDTF">2001-05-24T17:04:00Z</dcterms:modified>
  <cp:revision>3</cp:revision>
  <dc:subject/>
  <dc:title>Client: Enron</dc:title>
</cp:coreProperties>
</file>