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"/>
        <w:spacing w:before="360" w:after="480"/>
        <w:ind w:start="90" w:end="90"/>
        <w:rPr>
          <w:sz w:val="40"/>
          <w:lang w:val="en-CA"/>
        </w:rPr>
      </w:pPr>
      <w:r>
        <w:rPr>
          <w:sz w:val="40"/>
          <w:lang w:val="en-CA"/>
        </w:rPr>
      </w:r>
      <w:r>
        <mc:AlternateContent>
          <mc:Choice Requires="wps">
            <w:drawing>
              <wp:anchor behindDoc="1" distT="0" distB="0" distL="114935" distR="114935" simplePos="0" locked="0" layoutInCell="0" allowOverlap="1" relativeHeight="2">
                <wp:simplePos x="0" y="0"/>
                <wp:positionH relativeFrom="column">
                  <wp:posOffset>-50165</wp:posOffset>
                </wp:positionH>
                <wp:positionV relativeFrom="paragraph">
                  <wp:posOffset>-199390</wp:posOffset>
                </wp:positionV>
                <wp:extent cx="6495415" cy="4252595"/>
                <wp:effectExtent l="0" t="0" r="0" b="0"/>
                <wp:wrapTopAndBottom/>
                <wp:docPr id="1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5415" cy="4252595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6289675" cy="4143375"/>
                                  <wp:effectExtent l="0" t="0" r="0" b="0"/>
                                  <wp:docPr id="2" name="STOP" descr="" title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TOP" descr="" title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rcRect l="-2" t="-3" r="-2" b="-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9675" cy="414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511.45pt;height:334.85pt;mso-wrap-distance-left:9.05pt;mso-wrap-distance-right:9.05pt;mso-wrap-distance-top:0pt;mso-wrap-distance-bottom:0pt;margin-top:-15.7pt;mso-position-vertical-relative:text;margin-left:-3.95pt;mso-position-horizontal-relative:text">
                <v:textbox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6289675" cy="4143375"/>
                            <wp:effectExtent l="0" t="0" r="0" b="0"/>
                            <wp:docPr id="3" name="STOP" descr="" titl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STOP" descr="" title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rcRect l="-2" t="-3" r="-2" b="-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9675" cy="414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4">
                <wp:simplePos x="0" y="0"/>
                <wp:positionH relativeFrom="column">
                  <wp:posOffset>-50165</wp:posOffset>
                </wp:positionH>
                <wp:positionV relativeFrom="paragraph">
                  <wp:posOffset>3915410</wp:posOffset>
                </wp:positionV>
                <wp:extent cx="6501130" cy="466090"/>
                <wp:effectExtent l="0" t="0" r="0" b="0"/>
                <wp:wrapNone/>
                <wp:docPr id="4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1130" cy="466090"/>
                        </a:xfrm>
                        <a:prstGeom prst="rect"/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rFonts w:ascii="Garrison ExtraBold Sans;Courier New" w:hAnsi="Garrison ExtraBold Sans;Courier New" w:cs="Garrison ExtraBold Sans;Courier New"/>
                                <w:b/>
                                <w:smallCaps/>
                                <w:sz w:val="40"/>
                                <w:shd w:fill="000000" w:val="clear"/>
                              </w:rPr>
                            </w:pPr>
                            <w:r>
                              <w:rPr>
                                <w:rFonts w:eastAsia="Garrison ExtraBold Sans;Courier New" w:cs="Garrison ExtraBold Sans;Courier New" w:ascii="Garrison ExtraBold Sans;Courier New" w:hAnsi="Garrison ExtraBold Sans;Courier New"/>
                                <w:b/>
                                <w:smallCaps/>
                                <w:sz w:val="38"/>
                                <w:shd w:fill="000000" w:val="clear"/>
                              </w:rPr>
                              <w:t xml:space="preserve">  </w:t>
                            </w:r>
                            <w:r>
                              <w:rPr>
                                <w:rFonts w:cs="Garrison ExtraBold Sans;Courier New" w:ascii="Garrison ExtraBold Sans;Courier New" w:hAnsi="Garrison ExtraBold Sans;Courier New"/>
                                <w:b/>
                                <w:smallCaps/>
                                <w:sz w:val="38"/>
                                <w:shd w:fill="000000" w:val="clear"/>
                              </w:rPr>
                              <w:t xml:space="preserve">Thursday </w:t>
                            </w:r>
                            <w:r>
                              <w:rPr>
                                <w:rFonts w:eastAsia="Symbol" w:cs="Symbol" w:ascii="Symbol" w:hAnsi="Symbol"/>
                                <w:b/>
                                <w:smallCaps/>
                                <w:sz w:val="38"/>
                                <w:shd w:fill="000000" w:val="clear"/>
                              </w:rPr>
                              <w:sym w:font="Symbol" w:char="f0b7"/>
                            </w:r>
                            <w:r>
                              <w:rPr>
                                <w:rFonts w:cs="Garrison ExtraBold Sans;Courier New" w:ascii="Garrison ExtraBold Sans;Courier New" w:hAnsi="Garrison ExtraBold Sans;Courier New"/>
                                <w:b/>
                                <w:smallCaps/>
                                <w:sz w:val="38"/>
                                <w:shd w:fill="000000" w:val="clear"/>
                              </w:rPr>
                              <w:t xml:space="preserve"> April 20</w:t>
                            </w:r>
                            <w:r>
                              <w:rPr>
                                <w:rFonts w:cs="Garrison ExtraBold Sans;Courier New" w:ascii="Garrison ExtraBold Sans;Courier New" w:hAnsi="Garrison ExtraBold Sans;Courier New"/>
                                <w:b/>
                                <w:smallCaps/>
                                <w:sz w:val="38"/>
                                <w:shd w:fill="000000" w:val="clear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Garrison ExtraBold Sans;Courier New" w:ascii="Garrison ExtraBold Sans;Courier New" w:hAnsi="Garrison ExtraBold Sans;Courier New"/>
                                <w:b/>
                                <w:smallCaps/>
                                <w:sz w:val="38"/>
                                <w:shd w:fill="000000" w:val="clear"/>
                              </w:rPr>
                              <w:t>, Conference Rm. EB47C2</w:t>
                            </w:r>
                          </w:p>
                          <w:p>
                            <w:pPr>
                              <w:pStyle w:val="Normal"/>
                              <w:jc w:val="center"/>
                              <w:rPr>
                                <w:rFonts w:ascii="Garrison ExtraBold Sans;Courier New" w:hAnsi="Garrison ExtraBold Sans;Courier New" w:cs="Garrison ExtraBold Sans;Courier New"/>
                                <w:smallCaps/>
                                <w:sz w:val="40"/>
                                <w:shd w:fill="000000" w:val="clear"/>
                              </w:rPr>
                            </w:pPr>
                            <w:r>
                              <w:rPr>
                                <w:rFonts w:eastAsia="Garrison ExtraBold Sans;Courier New" w:cs="Garrison ExtraBold Sans;Courier New" w:ascii="Garrison ExtraBold Sans;Courier New" w:hAnsi="Garrison ExtraBold Sans;Courier New"/>
                                <w:smallCaps/>
                                <w:sz w:val="40"/>
                                <w:shd w:fill="000000" w:val="clear"/>
                              </w:rPr>
                              <w:t xml:space="preserve"> </w:t>
                            </w:r>
                            <w:r>
                              <w:rPr>
                                <w:rFonts w:cs="Garrison ExtraBold Sans;Courier New" w:ascii="Garrison ExtraBold Sans;Courier New" w:hAnsi="Garrison ExtraBold Sans;Courier New"/>
                                <w:smallCaps/>
                                <w:sz w:val="40"/>
                                <w:shd w:fill="000000" w:val="clear"/>
                              </w:rPr>
                              <w:t>Library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000000" strokecolor="#000000" strokeweight="0pt" style="position:absolute;rotation:-0;width:511.9pt;height:36.7pt;mso-wrap-distance-left:9.05pt;mso-wrap-distance-right:9.05pt;mso-wrap-distance-top:0pt;mso-wrap-distance-bottom:0pt;margin-top:308.3pt;mso-position-vertical-relative:text;margin-left:-3.95pt;mso-position-horizontal-relative:text">
                <v:textbox>
                  <w:txbxContent>
                    <w:p>
                      <w:pPr>
                        <w:pStyle w:val="Normal"/>
                        <w:rPr>
                          <w:rFonts w:ascii="Garrison ExtraBold Sans;Courier New" w:hAnsi="Garrison ExtraBold Sans;Courier New" w:cs="Garrison ExtraBold Sans;Courier New"/>
                          <w:b/>
                          <w:smallCaps/>
                          <w:sz w:val="40"/>
                          <w:shd w:fill="000000" w:val="clear"/>
                        </w:rPr>
                      </w:pPr>
                      <w:r>
                        <w:rPr>
                          <w:rFonts w:eastAsia="Garrison ExtraBold Sans;Courier New" w:cs="Garrison ExtraBold Sans;Courier New" w:ascii="Garrison ExtraBold Sans;Courier New" w:hAnsi="Garrison ExtraBold Sans;Courier New"/>
                          <w:b/>
                          <w:smallCaps/>
                          <w:sz w:val="38"/>
                          <w:shd w:fill="000000" w:val="clear"/>
                        </w:rPr>
                        <w:t xml:space="preserve">  </w:t>
                      </w:r>
                      <w:r>
                        <w:rPr>
                          <w:rFonts w:cs="Garrison ExtraBold Sans;Courier New" w:ascii="Garrison ExtraBold Sans;Courier New" w:hAnsi="Garrison ExtraBold Sans;Courier New"/>
                          <w:b/>
                          <w:smallCaps/>
                          <w:sz w:val="38"/>
                          <w:shd w:fill="000000" w:val="clear"/>
                        </w:rPr>
                        <w:t xml:space="preserve">Thursday </w:t>
                      </w:r>
                      <w:r>
                        <w:rPr>
                          <w:rFonts w:eastAsia="Symbol" w:cs="Symbol" w:ascii="Symbol" w:hAnsi="Symbol"/>
                          <w:b/>
                          <w:smallCaps/>
                          <w:sz w:val="38"/>
                          <w:shd w:fill="000000" w:val="clear"/>
                        </w:rPr>
                        <w:sym w:font="Symbol" w:char="f0b7"/>
                      </w:r>
                      <w:r>
                        <w:rPr>
                          <w:rFonts w:cs="Garrison ExtraBold Sans;Courier New" w:ascii="Garrison ExtraBold Sans;Courier New" w:hAnsi="Garrison ExtraBold Sans;Courier New"/>
                          <w:b/>
                          <w:smallCaps/>
                          <w:sz w:val="38"/>
                          <w:shd w:fill="000000" w:val="clear"/>
                        </w:rPr>
                        <w:t xml:space="preserve"> April 20</w:t>
                      </w:r>
                      <w:r>
                        <w:rPr>
                          <w:rFonts w:cs="Garrison ExtraBold Sans;Courier New" w:ascii="Garrison ExtraBold Sans;Courier New" w:hAnsi="Garrison ExtraBold Sans;Courier New"/>
                          <w:b/>
                          <w:smallCaps/>
                          <w:sz w:val="38"/>
                          <w:shd w:fill="000000" w:val="clear"/>
                          <w:vertAlign w:val="superscript"/>
                        </w:rPr>
                        <w:t>TH</w:t>
                      </w:r>
                      <w:r>
                        <w:rPr>
                          <w:rFonts w:cs="Garrison ExtraBold Sans;Courier New" w:ascii="Garrison ExtraBold Sans;Courier New" w:hAnsi="Garrison ExtraBold Sans;Courier New"/>
                          <w:b/>
                          <w:smallCaps/>
                          <w:sz w:val="38"/>
                          <w:shd w:fill="000000" w:val="clear"/>
                        </w:rPr>
                        <w:t>, Conference Rm. EB47C2</w:t>
                      </w:r>
                    </w:p>
                    <w:p>
                      <w:pPr>
                        <w:pStyle w:val="Normal"/>
                        <w:jc w:val="center"/>
                        <w:rPr>
                          <w:rFonts w:ascii="Garrison ExtraBold Sans;Courier New" w:hAnsi="Garrison ExtraBold Sans;Courier New" w:cs="Garrison ExtraBold Sans;Courier New"/>
                          <w:smallCaps/>
                          <w:sz w:val="40"/>
                          <w:shd w:fill="000000" w:val="clear"/>
                        </w:rPr>
                      </w:pPr>
                      <w:r>
                        <w:rPr>
                          <w:rFonts w:eastAsia="Garrison ExtraBold Sans;Courier New" w:cs="Garrison ExtraBold Sans;Courier New" w:ascii="Garrison ExtraBold Sans;Courier New" w:hAnsi="Garrison ExtraBold Sans;Courier New"/>
                          <w:smallCaps/>
                          <w:sz w:val="40"/>
                          <w:shd w:fill="000000" w:val="clear"/>
                        </w:rPr>
                        <w:t xml:space="preserve"> </w:t>
                      </w:r>
                      <w:r>
                        <w:rPr>
                          <w:rFonts w:cs="Garrison ExtraBold Sans;Courier New" w:ascii="Garrison ExtraBold Sans;Courier New" w:hAnsi="Garrison ExtraBold Sans;Courier New"/>
                          <w:smallCaps/>
                          <w:sz w:val="40"/>
                          <w:shd w:fill="000000" w:val="clear"/>
                        </w:rPr>
                        <w:t>Library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Heading2"/>
        <w:ind w:hanging="0" w:start="0"/>
        <w:rPr>
          <w:u w:val="none"/>
        </w:rPr>
      </w:pPr>
      <w:r>
        <w:rPr>
          <w:u w:val="none"/>
        </w:rPr>
        <w:t>11:30-1:00 PM: LEXIS.COM UPDATE LUNCH</w:t>
      </w:r>
    </w:p>
    <w:p>
      <w:pPr>
        <w:pStyle w:val="Heading3"/>
        <w:ind w:hanging="0" w:start="0"/>
        <w:rPr/>
      </w:pPr>
      <w:r>
        <w:rPr/>
        <w:t>Please join us for a lunch presentation covering new features such as:  Search Advisor, Case Summaries and Core Concepts.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/>
          <w:sz w:val="40"/>
        </w:rPr>
      </w:pPr>
      <w:r>
        <w:rPr>
          <w:b/>
          <w:sz w:val="40"/>
        </w:rPr>
        <w:t>1:30 – 3:00 PM: INTERNATIONAL LAW SESSION</w:t>
      </w:r>
    </w:p>
    <w:p>
      <w:pPr>
        <w:pStyle w:val="Normal"/>
        <w:jc w:val="center"/>
        <w:rPr>
          <w:sz w:val="36"/>
        </w:rPr>
      </w:pPr>
      <w:r>
        <w:rPr>
          <w:sz w:val="36"/>
        </w:rPr>
        <w:t>Please join us for refreshments and presentations that will cover international materials available on LEXIS-NEXIS such as case law, statutes, news and country reports.</w:t>
      </w:r>
    </w:p>
    <w:p>
      <w:pPr>
        <w:pStyle w:val="Normal"/>
        <w:jc w:val="center"/>
        <w:rPr>
          <w:sz w:val="36"/>
        </w:rPr>
      </w:pPr>
      <w:r>
        <w:rPr>
          <w:sz w:val="36"/>
        </w:rPr>
      </w:r>
    </w:p>
    <w:p>
      <w:pPr>
        <w:pStyle w:val="Normal"/>
        <w:jc w:val="center"/>
        <w:rPr/>
      </w:pPr>
      <w:r>
        <w:rPr>
          <w:sz w:val="36"/>
        </w:rPr>
        <w:t>RSVP to Sylvia Hu by Wednesday, April 19</w:t>
      </w:r>
      <w:r>
        <w:rPr>
          <w:sz w:val="36"/>
          <w:vertAlign w:val="superscript"/>
        </w:rPr>
        <w:t>th</w:t>
      </w:r>
      <w:r>
        <w:rPr>
          <w:sz w:val="36"/>
        </w:rPr>
        <w:t xml:space="preserve"> by Noon.</w:t>
      </w:r>
      <w:r>
        <w:rPr>
          <w:sz w:val="36"/>
          <w:vertAlign w:val="superscript"/>
        </w:rPr>
        <w:t>.</w:t>
      </w:r>
    </w:p>
    <w:p>
      <w:pPr>
        <w:pStyle w:val="Normal"/>
        <w:jc w:val="center"/>
        <w:rPr>
          <w:sz w:val="36"/>
        </w:rPr>
      </w:pPr>
      <w:r>
        <w:rPr>
          <w:rFonts w:eastAsia="Sabon Roman;Times New Roman"/>
          <w:sz w:val="36"/>
        </w:rPr>
        <w:t xml:space="preserve"> </w:t>
      </w:r>
      <w:r>
        <w:rPr>
          <w:sz w:val="36"/>
        </w:rPr>
        <w:t>Call 713-853-6775 or reply by e-mail to Sylvia.Hu@enron.com</w:t>
      </w:r>
    </w:p>
    <w:sectPr>
      <w:footerReference w:type="default" r:id="rId4"/>
      <w:type w:val="nextPage"/>
      <w:pgSz w:w="12240" w:h="15840"/>
      <w:pgMar w:left="1080" w:right="1260" w:gutter="0" w:header="0" w:top="1170" w:footer="72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Sabon Roman">
    <w:altName w:val="Times New Roman"/>
    <w:charset w:val="00" w:characterSet="windows-1252"/>
    <w:family w:val="roman"/>
    <w:pitch w:val="variable"/>
  </w:font>
  <w:font w:name="Goudy Old Style">
    <w:charset w:val="00" w:characterSet="windows-1252"/>
    <w:family w:val="roman"/>
    <w:pitch w:val="variable"/>
  </w:font>
  <w:font w:name="Liberation Sans">
    <w:altName w:val="Arial"/>
    <w:charset w:val="01" w:characterSet="utf-8"/>
    <w:family w:val="swiss"/>
    <w:pitch w:val="variable"/>
  </w:font>
  <w:font w:name="Garrison Sans">
    <w:altName w:val="Courier New"/>
    <w:charset w:val="00" w:characterSet="windows-1252"/>
    <w:family w:val="swiss"/>
    <w:pitch w:val="variable"/>
  </w:font>
  <w:font w:name="Garrison ExtraBold Sans">
    <w:altName w:val="Courier New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>
        <w:sz w:val="12"/>
      </w:rPr>
      <w:t xml:space="preserve">LEXIS and NEXIS are registered trademarks of Reed Elsevier Properties Inc., used under license. The INFORMATION ARRAY logo is a trademark of Reed Elsevier Properties Inc., used under license. </w:t>
    </w:r>
    <w:r>
      <w:rPr>
        <w:rFonts w:eastAsia="Symbol" w:cs="Symbol" w:ascii="Symbol" w:hAnsi="Symbol"/>
        <w:sz w:val="12"/>
      </w:rPr>
      <w:sym w:font="Symbol" w:char="f0d3"/>
    </w:r>
    <w:r>
      <w:rPr>
        <w:sz w:val="12"/>
      </w:rPr>
      <w:t xml:space="preserve"> 1999 LEXIS-NEXIS,  a division of Reed Elseiver Inc. All rights reserved. WilsonShepard’sDay.doc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pStyle w:val="Heading2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pStyle w:val="Heading3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val="fullPage" w:percent="20"/>
  <w:defaultTabStop w:val="720"/>
  <w:autoHyphenation w:val="true"/>
  <w:hyphenationZone w:val="0"/>
  <w:compat>
    <w:doNotExpandShiftReturn/>
    <w:usePrinterMetrics/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sz w:val="24"/>
        <w:szCs w:val="24"/>
        <w:lang w:val="en-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Sabon Roman;Times New Roman" w:hAnsi="Sabon Roman;Times New Roman" w:eastAsia="Times New Roman" w:cs="Sabon Roman;Times New Roman"/>
      <w:color w:val="auto"/>
      <w:sz w:val="20"/>
      <w:szCs w:val="20"/>
      <w:lang w:val="en-US" w:eastAsia="zh-CN" w:bidi="hi-IN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outlineLvl w:val="0"/>
    </w:pPr>
    <w:rPr>
      <w:rFonts w:ascii="Goudy Old Style" w:hAnsi="Goudy Old Style" w:cs="Goudy Old Style"/>
      <w:color w:val="FFFFFF"/>
      <w:sz w:val="36"/>
    </w:rPr>
  </w:style>
  <w:style w:type="paragraph" w:styleId="Heading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rFonts w:ascii="Times New Roman" w:hAnsi="Times New Roman" w:cs="Times New Roman"/>
      <w:b/>
      <w:sz w:val="40"/>
      <w:u w:val="single"/>
    </w:rPr>
  </w:style>
  <w:style w:type="paragraph" w:styleId="Heading3">
    <w:name w:val="heading 3"/>
    <w:basedOn w:val="Normal"/>
    <w:next w:val="Normal"/>
    <w:qFormat/>
    <w:pPr>
      <w:keepNext w:val="true"/>
      <w:numPr>
        <w:ilvl w:val="2"/>
        <w:numId w:val="1"/>
      </w:numPr>
      <w:jc w:val="center"/>
      <w:outlineLvl w:val="2"/>
    </w:pPr>
    <w:rPr>
      <w:sz w:val="36"/>
    </w:rPr>
  </w:style>
  <w:style w:type="character" w:styleId="WW8Num1z0">
    <w:name w:val="WW8Num1z0"/>
    <w:qFormat/>
    <w:rPr>
      <w:rFonts w:ascii="Symbol" w:hAnsi="Symbol" w:cs="Symbol"/>
      <w:color w:val="FF0000"/>
      <w:sz w:val="20"/>
      <w:vertAlign w:val="subscript"/>
    </w:rPr>
  </w:style>
  <w:style w:type="character" w:styleId="WW8Num3z0">
    <w:name w:val="WW8Num3z0"/>
    <w:qFormat/>
    <w:rPr>
      <w:rFonts w:ascii="Symbol" w:hAnsi="Symbol" w:cs="Symbol"/>
      <w:color w:val="00FF00"/>
      <w:sz w:val="20"/>
      <w:vertAlign w:val="subscript"/>
    </w:rPr>
  </w:style>
  <w:style w:type="character" w:styleId="WW8Num4z0">
    <w:name w:val="WW8Num4z0"/>
    <w:qFormat/>
    <w:rPr>
      <w:rFonts w:ascii="Symbol" w:hAnsi="Symbol" w:cs="Symbol"/>
      <w:color w:val="FF0000"/>
      <w:sz w:val="20"/>
      <w:vertAlign w:val="subscript"/>
    </w:rPr>
  </w:style>
  <w:style w:type="character" w:styleId="WW8Num5z0">
    <w:name w:val="WW8Num5z0"/>
    <w:qFormat/>
    <w:rPr/>
  </w:style>
  <w:style w:type="character" w:styleId="DefaultParagraphFont">
    <w:name w:val="Default Paragraph Font"/>
    <w:qFormat/>
    <w:rPr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jc w:val="both"/>
    </w:pPr>
    <w:rPr>
      <w:rFonts w:ascii="Garrison Sans;Courier New" w:hAnsi="Garrison Sans;Courier New" w:cs="Garrison Sans;Courier New"/>
      <w:sz w:val="36"/>
    </w:rPr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  <w:style w:type="paragraph" w:styleId="WfxFaxNum">
    <w:name w:val="WfxFaxNum"/>
    <w:basedOn w:val="Normal"/>
    <w:qFormat/>
    <w:pPr/>
    <w:rPr/>
  </w:style>
  <w:style w:type="paragraph" w:styleId="WfxTime">
    <w:name w:val="WfxTime"/>
    <w:basedOn w:val="Normal"/>
    <w:qFormat/>
    <w:pPr/>
    <w:rPr/>
  </w:style>
  <w:style w:type="paragraph" w:styleId="WfxDate">
    <w:name w:val="WfxDate"/>
    <w:basedOn w:val="Normal"/>
    <w:qFormat/>
    <w:pPr/>
    <w:rPr/>
  </w:style>
  <w:style w:type="paragraph" w:styleId="WfxRecipient">
    <w:name w:val="WfxRecipient"/>
    <w:basedOn w:val="Normal"/>
    <w:qFormat/>
    <w:pPr/>
    <w:rPr/>
  </w:style>
  <w:style w:type="paragraph" w:styleId="WfxCompany">
    <w:name w:val="WfxCompany"/>
    <w:basedOn w:val="Normal"/>
    <w:qFormat/>
    <w:pPr/>
    <w:rPr/>
  </w:style>
  <w:style w:type="paragraph" w:styleId="WfxSubject">
    <w:name w:val="WfxSubject"/>
    <w:basedOn w:val="Normal"/>
    <w:qFormat/>
    <w:pPr/>
    <w:rPr/>
  </w:style>
  <w:style w:type="paragraph" w:styleId="WfxKeyword">
    <w:name w:val="WfxKeyword"/>
    <w:basedOn w:val="Normal"/>
    <w:qFormat/>
    <w:pPr/>
    <w:rPr/>
  </w:style>
  <w:style w:type="paragraph" w:styleId="WfxBillCode">
    <w:name w:val="WfxBillCode"/>
    <w:basedOn w:val="Normal"/>
    <w:qFormat/>
    <w:pPr/>
    <w:rPr/>
  </w:style>
  <w:style w:type="paragraph" w:styleId="BodyText2">
    <w:name w:val="Body Text 2"/>
    <w:basedOn w:val="Normal"/>
    <w:qFormat/>
    <w:pPr/>
    <w:rPr>
      <w:sz w:val="16"/>
    </w:rPr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Footer">
    <w:name w:val="foot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FrameContents">
    <w:name w:val="Frame Contents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5</TotalTime>
  <Application>LibreOffice/25.2.7.0.0$Linux_X86_64 LibreOffice_project/2cc84caafd2707671cae2773f8085721f003b89f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2000-04-17T11:59:00Z</dcterms:created>
  <dc:creator>LEXIS-NEXIS</dc:creator>
  <dc:description/>
  <dc:language>en-CA</dc:language>
  <cp:lastModifiedBy>shu</cp:lastModifiedBy>
  <cp:lastPrinted>2000-04-17T09:32:00Z</cp:lastPrinted>
  <dcterms:modified xsi:type="dcterms:W3CDTF">2000-04-17T12:12:00Z</dcterms:modified>
  <cp:revision>3</cp:revision>
  <dc:subject/>
  <dc:title>Stop by the 601 Library for a 5-minute demonstration of the NEW Shepard's and receive a Starbuck's coupon (good for any drink or food item)</dc:title>
</cp:coreProperties>
</file>