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f:\attachcus\haedicke-m\MHaedickeDec20001\00000000FA65578D26F8DC49BB7DF76DD3663ECE243D2200.#2.Legal Risk Report.doc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