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Decision &amp; Action list</w:t>
      </w:r>
    </w:p>
    <w:p>
      <w:pPr>
        <w:pStyle w:val="Normal"/>
        <w:jc w:val="center"/>
        <w:rPr/>
      </w:pPr>
      <w:r>
        <w:rPr/>
        <w:t>EFET TF Legal  meeting</w:t>
      </w:r>
    </w:p>
    <w:p>
      <w:pPr>
        <w:pStyle w:val="Normal"/>
        <w:jc w:val="center"/>
        <w:rPr/>
      </w:pPr>
      <w:r>
        <w:rPr/>
        <w:t>3-4 July 2000, Amsterdam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Attended by: Doris Pingel (PreussenElektra); Kate Rodin (Stattkraft); Frank Esslinger (BayernWerk); Max Liesenhoff (RWE); Edward Murray (Vattenfall); Martin Rosell (NAET&amp;Enron) &amp; Jan van Aken (EFET)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</w:r>
      <w:r>
        <w:rPr>
          <w:b/>
          <w:u w:val="single"/>
        </w:rPr>
        <w:t>Action</w:t>
      </w:r>
    </w:p>
    <w:p>
      <w:pPr>
        <w:pStyle w:val="Normal"/>
        <w:rPr/>
      </w:pPr>
      <w:r>
        <w:rPr/>
        <w:t>-1-</w:t>
        <w:tab/>
      </w:r>
      <w:r>
        <w:rPr>
          <w:b/>
        </w:rPr>
        <w:t xml:space="preserve">Opening &amp; welcome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-2-</w:t>
        <w:tab/>
      </w:r>
      <w:r>
        <w:rPr>
          <w:b/>
        </w:rPr>
        <w:t>Explanation of FEMA (Financial Energy Master Agreement)</w:t>
      </w:r>
      <w:r>
        <w:rPr/>
        <w:t xml:space="preserve"> </w:t>
      </w:r>
    </w:p>
    <w:p>
      <w:pPr>
        <w:pStyle w:val="Normal"/>
        <w:ind w:firstLine="720" w:end="0"/>
        <w:rPr/>
      </w:pPr>
      <w:r>
        <w:rPr/>
        <w:t>by Martin Rosell (NAET/Enron)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-3-</w:t>
        <w:tab/>
      </w:r>
      <w:r>
        <w:rPr>
          <w:b/>
        </w:rPr>
        <w:t>Discussion on FEMA</w:t>
      </w:r>
    </w:p>
    <w:p>
      <w:pPr>
        <w:pStyle w:val="Normal"/>
        <w:ind w:start="720" w:end="0"/>
        <w:rPr/>
      </w:pPr>
      <w:r>
        <w:rPr/>
        <w:t>Many points are explained and discussed. In general all attendees are positive</w:t>
      </w:r>
    </w:p>
    <w:p>
      <w:pPr>
        <w:pStyle w:val="Normal"/>
        <w:ind w:start="720" w:end="0"/>
        <w:rPr/>
      </w:pPr>
      <w:r>
        <w:rPr/>
        <w:t>about FEMA. General conclusion is that in order to bring forward (standardisation of)</w:t>
      </w:r>
    </w:p>
    <w:p>
      <w:pPr>
        <w:pStyle w:val="Normal"/>
        <w:ind w:start="720" w:end="0"/>
        <w:rPr/>
      </w:pPr>
      <w:r>
        <w:rPr/>
        <w:t xml:space="preserve">financial energy contracts, it is important to have one Standard Master and that this </w:t>
      </w:r>
    </w:p>
    <w:p>
      <w:pPr>
        <w:pStyle w:val="Normal"/>
        <w:ind w:start="720" w:end="0"/>
        <w:rPr/>
      </w:pPr>
      <w:r>
        <w:rPr/>
        <w:t xml:space="preserve">need to be in place asap. In order to stick to one Master Standard, but being able to </w:t>
      </w:r>
    </w:p>
    <w:p>
      <w:pPr>
        <w:pStyle w:val="Normal"/>
        <w:ind w:start="720" w:end="0"/>
        <w:rPr/>
      </w:pPr>
      <w:r>
        <w:rPr/>
        <w:t xml:space="preserve">adapt the contracts to specific needs and company preferences, this will mean (many) </w:t>
      </w:r>
    </w:p>
    <w:p>
      <w:pPr>
        <w:pStyle w:val="Normal"/>
        <w:ind w:start="720" w:end="0"/>
        <w:rPr/>
      </w:pPr>
      <w:r>
        <w:rPr/>
        <w:t xml:space="preserve">different schedules. This is not ideal, but seemingly the best option. The (EFET) </w:t>
      </w:r>
    </w:p>
    <w:p>
      <w:pPr>
        <w:pStyle w:val="Normal"/>
        <w:ind w:start="720" w:end="0"/>
        <w:rPr/>
      </w:pPr>
      <w:r>
        <w:rPr/>
        <w:t xml:space="preserve">attendees agreed that one item should be changed : in 2.g. Norwegian Kroner should </w:t>
      </w:r>
    </w:p>
    <w:p>
      <w:pPr>
        <w:pStyle w:val="Normal"/>
        <w:ind w:start="720" w:end="0"/>
        <w:rPr/>
      </w:pPr>
      <w:r>
        <w:rPr/>
        <w:t xml:space="preserve">be changed into Euro. </w:t>
      </w:r>
    </w:p>
    <w:p>
      <w:pPr>
        <w:pStyle w:val="Normal"/>
        <w:ind w:start="720" w:end="0"/>
        <w:rPr/>
      </w:pPr>
      <w:r>
        <w:rPr/>
        <w:t xml:space="preserve">There were remarks about sentences being too long and lay out too compact. </w:t>
      </w:r>
    </w:p>
    <w:p>
      <w:pPr>
        <w:pStyle w:val="Normal"/>
        <w:ind w:start="720" w:end="0"/>
        <w:rPr/>
      </w:pPr>
      <w:r>
        <w:rPr/>
        <w:t>Attendees understood the wish to have a contract of not too many pages, but it is</w:t>
      </w:r>
    </w:p>
    <w:p>
      <w:pPr>
        <w:pStyle w:val="Normal"/>
        <w:ind w:start="720" w:end="0"/>
        <w:rPr/>
      </w:pPr>
      <w:r>
        <w:rPr/>
        <w:t>not easy to read and it should be considered at least to have this changed in</w:t>
      </w:r>
    </w:p>
    <w:p>
      <w:pPr>
        <w:pStyle w:val="Normal"/>
        <w:ind w:start="720" w:end="0"/>
        <w:rPr/>
      </w:pPr>
      <w:r>
        <w:rPr/>
        <w:t xml:space="preserve">the next version. It is recognised that to make changes in the lay out, - even without </w:t>
      </w:r>
    </w:p>
    <w:p>
      <w:pPr>
        <w:pStyle w:val="Normal"/>
        <w:ind w:start="720" w:end="0"/>
        <w:rPr/>
      </w:pPr>
      <w:r>
        <w:rPr/>
        <w:t xml:space="preserve">changing the text- the contract looks different and might cause confusion, because </w:t>
      </w:r>
    </w:p>
    <w:p>
      <w:pPr>
        <w:pStyle w:val="Normal"/>
        <w:ind w:start="720" w:end="0"/>
        <w:rPr/>
      </w:pPr>
      <w:r>
        <w:rPr/>
        <w:t>it will not always be recognised as the Standard.</w:t>
      </w:r>
    </w:p>
    <w:p>
      <w:pPr>
        <w:pStyle w:val="Normal"/>
        <w:ind w:start="720" w:end="0"/>
        <w:rPr/>
      </w:pPr>
      <w:r>
        <w:rPr/>
        <w:t>Frank Esslinger will propose new lay out. This will be considered</w:t>
        <w:tab/>
      </w:r>
      <w:r>
        <w:rPr>
          <w:b/>
        </w:rPr>
        <w:t xml:space="preserve">         </w:t>
        <w:tab/>
        <w:t xml:space="preserve">         Esslinger</w:t>
      </w:r>
    </w:p>
    <w:p>
      <w:pPr>
        <w:pStyle w:val="Normal"/>
        <w:ind w:start="720" w:end="0"/>
        <w:rPr/>
      </w:pPr>
      <w:r>
        <w:rPr/>
        <w:t>for the next revision or earlier when all agree.</w:t>
      </w:r>
    </w:p>
    <w:p>
      <w:pPr>
        <w:pStyle w:val="Normal"/>
        <w:ind w:start="720" w:end="0"/>
        <w:rPr/>
      </w:pPr>
      <w:r>
        <w:rPr/>
        <w:t>First meeting for revision FEMA is preliminary planned for May 2001</w:t>
      </w:r>
    </w:p>
    <w:p>
      <w:pPr>
        <w:pStyle w:val="Normal"/>
        <w:ind w:start="720" w:end="0"/>
        <w:rPr/>
      </w:pPr>
      <w:r>
        <w:rPr/>
        <w:t xml:space="preserve">Frank and Max will make proposal for advisable schedules and have this proposal       </w:t>
      </w:r>
      <w:r>
        <w:rPr>
          <w:b/>
        </w:rPr>
        <w:t>Liesenhoff</w:t>
      </w:r>
    </w:p>
    <w:p>
      <w:pPr>
        <w:pStyle w:val="Normal"/>
        <w:ind w:start="720" w:end="0"/>
        <w:rPr/>
      </w:pPr>
      <w:r>
        <w:rPr/>
        <w:t xml:space="preserve">ready </w:t>
      </w:r>
      <w:r>
        <w:rPr>
          <w:u w:val="single"/>
        </w:rPr>
        <w:t>before or in beginning first week September</w:t>
      </w:r>
      <w:r>
        <w:rPr/>
        <w:t>.</w:t>
        <w:tab/>
        <w:tab/>
        <w:tab/>
        <w:tab/>
        <w:t xml:space="preserve">        </w:t>
      </w:r>
      <w:r>
        <w:rPr>
          <w:b/>
        </w:rPr>
        <w:t xml:space="preserve"> Esslinger</w:t>
      </w:r>
    </w:p>
    <w:p>
      <w:pPr>
        <w:pStyle w:val="Normal"/>
        <w:ind w:start="720" w:end="0"/>
        <w:rPr/>
      </w:pPr>
      <w:r>
        <w:rPr/>
        <w:t xml:space="preserve">Jan van Aken informs meeting he has been in contact with Hökan Larsson, </w:t>
      </w:r>
    </w:p>
    <w:p>
      <w:pPr>
        <w:pStyle w:val="Normal"/>
        <w:ind w:start="720" w:end="0"/>
        <w:rPr/>
      </w:pPr>
      <w:r>
        <w:rPr/>
        <w:t xml:space="preserve">chairman of NAET (Nordic Association of Energy Traders) and spoke about </w:t>
      </w:r>
    </w:p>
    <w:p>
      <w:pPr>
        <w:pStyle w:val="Normal"/>
        <w:ind w:start="720" w:end="0"/>
        <w:rPr/>
      </w:pPr>
      <w:r>
        <w:rPr/>
        <w:t>need to cooperate closely in the field of standardisation and come to combined</w:t>
      </w:r>
    </w:p>
    <w:p>
      <w:pPr>
        <w:pStyle w:val="Normal"/>
        <w:ind w:start="720" w:end="0"/>
        <w:rPr/>
      </w:pPr>
      <w:r>
        <w:rPr/>
        <w:t>legal working group. (one on Financial and one on Physical Standard contract).</w:t>
      </w:r>
    </w:p>
    <w:p>
      <w:pPr>
        <w:pStyle w:val="Normal"/>
        <w:ind w:start="720" w:end="0"/>
        <w:rPr/>
      </w:pPr>
      <w:r>
        <w:rPr/>
        <w:t>Both Hökan Larsson and Jan van Aken have reacted positively on this idea.</w:t>
      </w:r>
    </w:p>
    <w:p>
      <w:pPr>
        <w:pStyle w:val="Normal"/>
        <w:ind w:start="720" w:end="0"/>
        <w:rPr/>
      </w:pPr>
      <w:r>
        <w:rPr/>
        <w:t>NAET has offered EFET that EFET members can use legal opinions of law firms</w:t>
      </w:r>
    </w:p>
    <w:p>
      <w:pPr>
        <w:pStyle w:val="Normal"/>
        <w:ind w:start="720" w:end="0"/>
        <w:rPr/>
      </w:pPr>
      <w:r>
        <w:rPr/>
        <w:t>from countries for which presently NAET has asked legal opinions under conditions</w:t>
      </w:r>
    </w:p>
    <w:p>
      <w:pPr>
        <w:pStyle w:val="Normal"/>
        <w:ind w:start="720" w:end="0"/>
        <w:rPr/>
      </w:pPr>
      <w:r>
        <w:rPr/>
        <w:t xml:space="preserve">that NAET members will have access to legal opinions of other countries when </w:t>
      </w:r>
    </w:p>
    <w:p>
      <w:pPr>
        <w:pStyle w:val="Normal"/>
        <w:ind w:start="720" w:end="0"/>
        <w:rPr/>
      </w:pPr>
      <w:r>
        <w:rPr/>
        <w:t>EFET will acquire legal opinions for these other countries.  Suggestions how to</w:t>
      </w:r>
    </w:p>
    <w:p>
      <w:pPr>
        <w:pStyle w:val="Normal"/>
        <w:ind w:start="720" w:end="0"/>
        <w:rPr/>
      </w:pPr>
      <w:r>
        <w:rPr/>
        <w:t>formalise this were discussed.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-4-</w:t>
        <w:tab/>
      </w:r>
      <w:r>
        <w:rPr>
          <w:b/>
        </w:rPr>
        <w:t>Should EFET endors FEMA; formulation of advice to EFET Board</w:t>
      </w:r>
    </w:p>
    <w:p>
      <w:pPr>
        <w:pStyle w:val="Normal"/>
        <w:ind w:start="720" w:end="0"/>
        <w:rPr/>
      </w:pPr>
      <w:r>
        <w:rPr/>
        <w:t xml:space="preserve">Advice to EFET Board is that EFET endorses FEMA as it is, with exception of </w:t>
      </w:r>
    </w:p>
    <w:p>
      <w:pPr>
        <w:pStyle w:val="Normal"/>
        <w:ind w:start="720" w:end="0"/>
        <w:rPr/>
      </w:pPr>
      <w:r>
        <w:rPr/>
        <w:t>changing Norwegian Kroner into Euro in point 2.g. Max and Frank will propose</w:t>
      </w:r>
    </w:p>
    <w:p>
      <w:pPr>
        <w:pStyle w:val="Normal"/>
        <w:ind w:start="720" w:end="0"/>
        <w:rPr/>
      </w:pPr>
      <w:r>
        <w:rPr/>
        <w:t xml:space="preserve">advisable schedules which companies can change if they wish. 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/>
      </w:pPr>
      <w:r>
        <w:rPr/>
        <w:t>-5-</w:t>
        <w:tab/>
      </w:r>
      <w:r>
        <w:rPr>
          <w:b/>
        </w:rPr>
        <w:t>Brain storming on:</w:t>
      </w:r>
    </w:p>
    <w:p>
      <w:pPr>
        <w:pStyle w:val="Normal"/>
        <w:ind w:firstLine="720" w:end="0"/>
        <w:rPr>
          <w:b/>
        </w:rPr>
      </w:pPr>
      <w:r>
        <w:rPr>
          <w:b/>
        </w:rPr>
        <w:t>-</w:t>
      </w:r>
      <w:r>
        <w:rPr>
          <w:i/>
        </w:rPr>
        <w:t>a- need for one Standard Energy Contract</w:t>
      </w:r>
    </w:p>
    <w:p>
      <w:pPr>
        <w:pStyle w:val="BodyTextIndent"/>
        <w:rPr/>
      </w:pPr>
      <w:r>
        <w:rPr/>
        <w:t xml:space="preserve">Not all attendees had opinion that long term objective is to come to one </w:t>
      </w:r>
    </w:p>
    <w:p>
      <w:pPr>
        <w:pStyle w:val="BodyTextIndent"/>
        <w:rPr/>
      </w:pPr>
      <w:r>
        <w:rPr/>
        <w:t>Energy Master agreement including electricity, coal and gas, although several</w:t>
      </w:r>
    </w:p>
    <w:p>
      <w:pPr>
        <w:pStyle w:val="BodyTextIndent"/>
        <w:rPr/>
      </w:pPr>
      <w:r>
        <w:rPr/>
        <w:t>attendees thought it might be a good idea to have such approach in mind when</w:t>
      </w:r>
    </w:p>
    <w:p>
      <w:pPr>
        <w:pStyle w:val="BodyTextIndent"/>
        <w:rPr/>
      </w:pPr>
      <w:r>
        <w:rPr/>
        <w:t>discussing/developing Master Agreements for coal and gas. (cross commodity).</w:t>
      </w:r>
    </w:p>
    <w:p>
      <w:pPr>
        <w:pStyle w:val="BodyTextIndent"/>
        <w:rPr/>
      </w:pPr>
      <w:r>
        <w:rPr/>
        <w:t>-</w:t>
      </w:r>
      <w:r>
        <w:rPr>
          <w:i/>
        </w:rPr>
        <w:t>b- Standard Coal Contract</w:t>
      </w:r>
    </w:p>
    <w:p>
      <w:pPr>
        <w:pStyle w:val="BodyTextIndent"/>
        <w:rPr/>
      </w:pPr>
      <w:r>
        <w:rPr/>
        <w:t>Copy of Standard Coal Contract from TFS is distributed and briefly discussed.</w:t>
      </w:r>
    </w:p>
    <w:p>
      <w:pPr>
        <w:pStyle w:val="BodyTextIndent"/>
        <w:rPr/>
      </w:pPr>
      <w:r>
        <w:rPr/>
        <w:t>It is decided that TFS will be invited to attend one of our next meetings to give</w:t>
        <w:tab/>
        <w:tab/>
      </w:r>
      <w:r>
        <w:rPr>
          <w:b/>
        </w:rPr>
        <w:t>Aken</w:t>
      </w:r>
    </w:p>
    <w:p>
      <w:pPr>
        <w:pStyle w:val="BodyTextIndent"/>
        <w:rPr/>
      </w:pPr>
      <w:r>
        <w:rPr/>
        <w:t xml:space="preserve">presentation and discuss this contract. </w:t>
      </w:r>
    </w:p>
    <w:p>
      <w:pPr>
        <w:pStyle w:val="BodyTextIndent"/>
        <w:rPr/>
      </w:pPr>
      <w:r>
        <w:rPr/>
      </w:r>
    </w:p>
    <w:p>
      <w:pPr>
        <w:pStyle w:val="BodyTextIndent"/>
        <w:ind w:start="0" w:end="0"/>
        <w:rPr/>
      </w:pPr>
      <w:r>
        <w:rPr/>
        <w:t>-6-</w:t>
        <w:tab/>
      </w:r>
      <w:r>
        <w:rPr>
          <w:b/>
        </w:rPr>
        <w:t>Formalising the legal Task Force</w:t>
      </w:r>
    </w:p>
    <w:p>
      <w:pPr>
        <w:pStyle w:val="BodyTextIndent"/>
        <w:rPr/>
      </w:pPr>
      <w:r>
        <w:rPr/>
        <w:t>The EFET members think it is good idea to formalise the existing legal group and</w:t>
      </w:r>
    </w:p>
    <w:p>
      <w:pPr>
        <w:pStyle w:val="BodyTextIndent"/>
        <w:rPr/>
      </w:pPr>
      <w:r>
        <w:rPr/>
        <w:t>plan regular meetings. Invited members for Task Force Legal will be : Doris Pingel,</w:t>
      </w:r>
    </w:p>
    <w:p>
      <w:pPr>
        <w:pStyle w:val="BodyTextIndent"/>
        <w:rPr/>
      </w:pPr>
      <w:r>
        <w:rPr/>
        <w:t xml:space="preserve">Kate Rodin, Frank Esslinger, Max Liesenhoff, Justin Boyd/ Michael Schuh, </w:t>
      </w:r>
    </w:p>
    <w:p>
      <w:pPr>
        <w:pStyle w:val="BodyTextIndent"/>
        <w:rPr/>
      </w:pPr>
      <w:r>
        <w:rPr/>
        <w:t>Jan van Aken and someone from Atel.  Depending on the topic we should invite</w:t>
      </w:r>
    </w:p>
    <w:p>
      <w:pPr>
        <w:pStyle w:val="BodyTextIndent"/>
        <w:rPr/>
      </w:pPr>
      <w:r>
        <w:rPr/>
        <w:t>additional persons. For meeting next version Standard Physical: also someone</w:t>
      </w:r>
    </w:p>
    <w:p>
      <w:pPr>
        <w:pStyle w:val="BodyTextIndent"/>
        <w:rPr/>
      </w:pPr>
      <w:r>
        <w:rPr/>
        <w:t xml:space="preserve">from Eneco, NAET, Eurelectric, Spain and Italy. </w:t>
      </w:r>
    </w:p>
    <w:p>
      <w:pPr>
        <w:pStyle w:val="BodyTextIndent"/>
        <w:rPr/>
      </w:pPr>
      <w:r>
        <w:rPr/>
      </w:r>
    </w:p>
    <w:p>
      <w:pPr>
        <w:pStyle w:val="BodyTextIndent"/>
        <w:ind w:start="0" w:end="0"/>
        <w:rPr/>
      </w:pPr>
      <w:r>
        <w:rPr/>
        <w:t>-7-</w:t>
        <w:tab/>
      </w:r>
      <w:r>
        <w:rPr>
          <w:b/>
        </w:rPr>
        <w:t>Planning meetings and procedures for next version of Standard Physical Contract.</w:t>
      </w:r>
    </w:p>
    <w:p>
      <w:pPr>
        <w:pStyle w:val="BodyTextIndent"/>
        <w:ind w:start="0" w:end="0"/>
        <w:rPr/>
      </w:pPr>
      <w:r>
        <w:rPr>
          <w:b/>
        </w:rPr>
        <w:tab/>
      </w:r>
      <w:r>
        <w:rPr/>
        <w:t>-a-</w:t>
        <w:tab/>
        <w:t>objective: to evaluate existing standard contract and make new version efficiently</w:t>
      </w:r>
    </w:p>
    <w:p>
      <w:pPr>
        <w:pStyle w:val="BodyTextIndent"/>
        <w:ind w:start="0" w:end="0"/>
        <w:rPr/>
      </w:pPr>
      <w:r>
        <w:rPr/>
        <w:tab/>
        <w:t>-b-</w:t>
        <w:tab/>
        <w:t>who to invite: see –6-</w:t>
      </w:r>
    </w:p>
    <w:p>
      <w:pPr>
        <w:pStyle w:val="BodyTextIndent"/>
        <w:ind w:start="0" w:end="0"/>
        <w:rPr/>
      </w:pPr>
      <w:r>
        <w:rPr/>
        <w:tab/>
        <w:t>-c-</w:t>
        <w:tab/>
        <w:t xml:space="preserve">procedure: </w:t>
      </w:r>
    </w:p>
    <w:p>
      <w:pPr>
        <w:pStyle w:val="BodyTextIndent"/>
        <w:ind w:hanging="2160" w:start="3600" w:end="0"/>
        <w:rPr/>
      </w:pPr>
      <w:r>
        <w:rPr/>
        <w:t>August/September</w:t>
        <w:tab/>
        <w:t xml:space="preserve">Users &amp; EFET members will be asked for </w:t>
        <w:tab/>
        <w:tab/>
      </w:r>
      <w:r>
        <w:rPr>
          <w:b/>
        </w:rPr>
        <w:t>Aken</w:t>
      </w:r>
    </w:p>
    <w:p>
      <w:pPr>
        <w:pStyle w:val="BodyTextIndent"/>
        <w:ind w:start="3600" w:end="0"/>
        <w:rPr/>
      </w:pPr>
      <w:r>
        <w:rPr/>
        <w:t>feed back and suggestions for improvements;</w:t>
        <w:tab/>
      </w:r>
      <w:r>
        <w:rPr>
          <w:b/>
        </w:rPr>
        <w:t>All</w:t>
      </w:r>
    </w:p>
    <w:p>
      <w:pPr>
        <w:pStyle w:val="BodyTextIndent"/>
        <w:ind w:start="0" w:end="0"/>
        <w:rPr/>
      </w:pPr>
      <w:r>
        <w:rPr/>
        <w:tab/>
        <w:tab/>
        <w:t>September</w:t>
        <w:tab/>
        <w:tab/>
        <w:t>Suggestions send around. Reactions requested</w:t>
        <w:tab/>
      </w:r>
      <w:r>
        <w:rPr>
          <w:b/>
        </w:rPr>
        <w:t>Aken</w:t>
      </w:r>
    </w:p>
    <w:p>
      <w:pPr>
        <w:pStyle w:val="BodyTextIndent"/>
        <w:ind w:firstLine="720" w:end="0"/>
        <w:rPr/>
      </w:pPr>
      <w:r>
        <w:rPr>
          <w:b/>
          <w:i/>
        </w:rPr>
        <w:t>4 &amp; 5 October  (14.00-14.00) in Amsterdam</w:t>
      </w:r>
      <w:r>
        <w:rPr>
          <w:i/>
        </w:rPr>
        <w:t xml:space="preserve"> </w:t>
      </w:r>
      <w:r>
        <w:rPr/>
        <w:t>(Centrum) Legal TF meeting</w:t>
        <w:tab/>
      </w:r>
      <w:r>
        <w:rPr>
          <w:b/>
        </w:rPr>
        <w:t>All</w:t>
      </w:r>
    </w:p>
    <w:p>
      <w:pPr>
        <w:pStyle w:val="BodyTextIndent"/>
        <w:ind w:firstLine="720" w:end="0"/>
        <w:rPr/>
      </w:pPr>
      <w:r>
        <w:rPr>
          <w:b/>
          <w:i/>
        </w:rPr>
        <w:t xml:space="preserve">7 &amp; 8 December </w:t>
        <w:tab/>
        <w:tab/>
        <w:t>in Munich</w:t>
      </w:r>
      <w:r>
        <w:rPr/>
        <w:t xml:space="preserve">  (reserved date meeting legal TF)</w:t>
        <w:tab/>
        <w:tab/>
      </w:r>
      <w:r>
        <w:rPr>
          <w:b/>
        </w:rPr>
        <w:t>All</w:t>
      </w:r>
    </w:p>
    <w:p>
      <w:pPr>
        <w:pStyle w:val="BodyTextIndent"/>
        <w:ind w:firstLine="720" w:end="0"/>
        <w:rPr>
          <w:b/>
        </w:rPr>
      </w:pPr>
      <w:r>
        <w:rPr>
          <w:b/>
        </w:rPr>
      </w:r>
    </w:p>
    <w:p>
      <w:pPr>
        <w:pStyle w:val="BodyTextIndent"/>
        <w:ind w:start="0" w:end="0"/>
        <w:rPr>
          <w:b/>
        </w:rPr>
      </w:pPr>
      <w:r>
        <w:rPr>
          <w:b/>
        </w:rPr>
        <w:t>-8-</w:t>
        <w:tab/>
        <w:t>Finalising German translation Physical standard contract</w:t>
      </w:r>
    </w:p>
    <w:p>
      <w:pPr>
        <w:pStyle w:val="BodyTextIndent"/>
        <w:rPr/>
      </w:pPr>
      <w:r>
        <w:rPr/>
        <w:t xml:space="preserve">Doris and Max will check translation made by Manfred Ungemach. Max will send </w:t>
      </w:r>
    </w:p>
    <w:p>
      <w:pPr>
        <w:pStyle w:val="BodyTextIndent"/>
        <w:rPr/>
      </w:pPr>
      <w:r>
        <w:rPr/>
        <w:t xml:space="preserve">remarks to Doris. Doris will inform Jan whether translation is ok. Jan will put in </w:t>
      </w:r>
    </w:p>
    <w:p>
      <w:pPr>
        <w:pStyle w:val="BodyTextIndent"/>
        <w:rPr/>
      </w:pPr>
      <w:r>
        <w:rPr/>
        <w:t>August (best possible translation available then) on EFET web page and send it to</w:t>
      </w:r>
    </w:p>
    <w:p>
      <w:pPr>
        <w:pStyle w:val="BodyTextIndent"/>
        <w:rPr/>
      </w:pPr>
      <w:r>
        <w:rPr/>
        <w:t xml:space="preserve">the companies that have asked for official translation.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720" w:end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2000-07-06T09:03:00Z</dcterms:created>
  <dc:creator>Jan van Aken</dc:creator>
  <dc:description/>
  <dc:language>en-CA</dc:language>
  <cp:lastModifiedBy>Jan van Aken</cp:lastModifiedBy>
  <cp:lastPrinted>2000-07-05T19:18:00Z</cp:lastPrinted>
  <dcterms:modified xsi:type="dcterms:W3CDTF">2000-07-06T09:03:00Z</dcterms:modified>
  <cp:revision>2</cp:revision>
  <dc:subject/>
  <dc:title>Decision &amp; Action list</dc:title>
</cp:coreProperties>
</file>