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1"/>
        <w:spacing w:lineRule="auto" w:line="240"/>
        <w:rPr>
          <w:b/>
          <w:bCs/>
          <w:sz w:val="18"/>
          <w:szCs w:val="18"/>
        </w:rPr>
      </w:pPr>
      <w:r>
        <w:rPr>
          <w:b/>
          <w:bCs/>
          <w:sz w:val="18"/>
          <w:szCs w:val="18"/>
        </w:rPr>
        <w:t>Laura J. Odenthal</w:t>
      </w:r>
    </w:p>
    <w:p>
      <w:pPr>
        <w:pStyle w:val="c1"/>
        <w:spacing w:lineRule="auto" w:line="240"/>
        <w:rPr>
          <w:b/>
          <w:bCs/>
          <w:sz w:val="18"/>
          <w:szCs w:val="18"/>
        </w:rPr>
      </w:pPr>
      <w:r>
        <w:rPr>
          <w:b/>
          <w:bCs/>
          <w:sz w:val="18"/>
          <w:szCs w:val="18"/>
        </w:rPr>
        <w:t>7607 Crescendo Court</w:t>
      </w:r>
    </w:p>
    <w:p>
      <w:pPr>
        <w:pStyle w:val="c1"/>
        <w:spacing w:lineRule="auto" w:line="240"/>
        <w:rPr>
          <w:b/>
          <w:bCs/>
          <w:sz w:val="18"/>
          <w:szCs w:val="18"/>
        </w:rPr>
      </w:pPr>
      <w:r>
        <w:rPr>
          <w:b/>
          <w:bCs/>
          <w:sz w:val="18"/>
          <w:szCs w:val="18"/>
        </w:rPr>
        <w:t>Houston, Texas 77040</w:t>
      </w:r>
    </w:p>
    <w:p>
      <w:pPr>
        <w:pStyle w:val="c1"/>
        <w:spacing w:lineRule="auto" w:line="240"/>
        <w:rPr>
          <w:b/>
          <w:bCs/>
          <w:sz w:val="18"/>
          <w:szCs w:val="18"/>
        </w:rPr>
      </w:pPr>
      <w:r>
        <w:rPr>
          <w:b/>
          <w:bCs/>
          <w:sz w:val="18"/>
          <w:szCs w:val="18"/>
        </w:rPr>
        <w:t>(713) 856-8081</w:t>
      </w:r>
    </w:p>
    <w:p>
      <w:pPr>
        <w:pStyle w:val="c1"/>
        <w:spacing w:lineRule="auto" w:line="240"/>
        <w:rPr>
          <w:b/>
          <w:bCs/>
          <w:sz w:val="18"/>
          <w:szCs w:val="18"/>
        </w:rPr>
      </w:pPr>
      <w:r>
        <w:rPr>
          <w:b/>
          <w:bCs/>
          <w:sz w:val="18"/>
          <w:szCs w:val="18"/>
        </w:rPr>
        <w:t>Fax (713) 856-8091</w:t>
      </w:r>
    </w:p>
    <w:p>
      <w:pPr>
        <w:pStyle w:val="c1"/>
        <w:spacing w:lineRule="auto" w:line="240"/>
        <w:rPr>
          <w:b/>
          <w:bCs/>
          <w:sz w:val="18"/>
          <w:szCs w:val="18"/>
        </w:rPr>
      </w:pPr>
      <w:r>
        <w:rPr>
          <w:b/>
          <w:bCs/>
          <w:sz w:val="18"/>
          <w:szCs w:val="18"/>
        </w:rPr>
        <w:t>e-mail: godenthal@hotmail.com</w:t>
      </w:r>
    </w:p>
    <w:p>
      <w:pPr>
        <w:pStyle w:val="Normal"/>
        <w:rPr>
          <w:b/>
          <w:bCs/>
          <w:sz w:val="18"/>
          <w:szCs w:val="18"/>
        </w:rPr>
      </w:pPr>
      <w:r>
        <w:rPr>
          <w:b/>
          <w:bCs/>
          <w:sz w:val="18"/>
          <w:szCs w:val="18"/>
        </w:rPr>
      </w:r>
    </w:p>
    <w:p>
      <w:pPr>
        <w:pStyle w:val="p6"/>
        <w:spacing w:lineRule="exact" w:line="220"/>
        <w:rPr/>
      </w:pPr>
      <w:r>
        <w:rPr>
          <w:b/>
          <w:bCs/>
          <w:sz w:val="18"/>
          <w:szCs w:val="18"/>
        </w:rPr>
        <w:t xml:space="preserve">Goal:  </w:t>
      </w:r>
      <w:r>
        <w:rPr>
          <w:sz w:val="18"/>
          <w:szCs w:val="18"/>
        </w:rPr>
        <w:t>To utilize my years of experience in product marketing, marketing communications and program management along with graduate skills, to secure a marketing management position.</w:t>
      </w:r>
    </w:p>
    <w:p>
      <w:pPr>
        <w:pStyle w:val="Normal"/>
        <w:tabs>
          <w:tab w:val="left" w:pos="720" w:leader="none"/>
        </w:tabs>
        <w:spacing w:lineRule="exact" w:line="220"/>
        <w:rPr>
          <w:b/>
          <w:bCs/>
          <w:sz w:val="18"/>
          <w:szCs w:val="18"/>
        </w:rPr>
      </w:pPr>
      <w:r>
        <w:rPr>
          <w:b/>
          <w:bCs/>
          <w:sz w:val="18"/>
          <w:szCs w:val="18"/>
        </w:rPr>
      </w:r>
    </w:p>
    <w:p>
      <w:pPr>
        <w:pStyle w:val="p3"/>
        <w:spacing w:lineRule="exact" w:line="200"/>
        <w:rPr>
          <w:b/>
          <w:bCs/>
          <w:sz w:val="18"/>
          <w:szCs w:val="18"/>
        </w:rPr>
      </w:pPr>
      <w:r>
        <w:rPr>
          <w:b/>
          <w:bCs/>
          <w:sz w:val="18"/>
          <w:szCs w:val="18"/>
        </w:rPr>
        <w:t>SUMMARY OF QUALIFICATIONS</w:t>
      </w:r>
    </w:p>
    <w:p>
      <w:pPr>
        <w:pStyle w:val="Normal"/>
        <w:tabs>
          <w:tab w:val="left" w:pos="720" w:leader="none"/>
        </w:tabs>
        <w:spacing w:lineRule="exact" w:line="200"/>
        <w:rPr>
          <w:b/>
          <w:bCs/>
          <w:sz w:val="18"/>
          <w:szCs w:val="18"/>
        </w:rPr>
      </w:pPr>
      <w:r>
        <w:rPr>
          <w:b/>
          <w:bCs/>
          <w:sz w:val="18"/>
          <w:szCs w:val="18"/>
        </w:rPr>
      </w:r>
    </w:p>
    <w:p>
      <w:pPr>
        <w:pStyle w:val="p4"/>
        <w:spacing w:lineRule="exact" w:line="220"/>
        <w:ind w:start="432" w:end="0"/>
        <w:rPr/>
      </w:pPr>
      <w:r>
        <w:rPr>
          <w:rFonts w:eastAsia="Symbol" w:cs="Symbol" w:ascii="Symbol" w:hAnsi="Symbol"/>
          <w:sz w:val="18"/>
          <w:szCs w:val="18"/>
        </w:rPr>
        <w:sym w:font="Symbol" w:char="f0b7"/>
      </w:r>
      <w:r>
        <w:rPr>
          <w:sz w:val="18"/>
          <w:szCs w:val="18"/>
        </w:rPr>
        <w:tab/>
        <w:t>17+ years experience as a professional marketing and sales manager with decision-making authority, budget development, marketing presentation and implementation responsibilities</w:t>
      </w:r>
    </w:p>
    <w:p>
      <w:pPr>
        <w:pStyle w:val="Normal"/>
        <w:tabs>
          <w:tab w:val="clear" w:pos="720"/>
          <w:tab w:val="left" w:pos="380" w:leader="none"/>
        </w:tabs>
        <w:spacing w:lineRule="exact" w:line="220"/>
        <w:rPr>
          <w:sz w:val="18"/>
          <w:szCs w:val="18"/>
        </w:rPr>
      </w:pPr>
      <w:r>
        <w:rPr>
          <w:sz w:val="18"/>
          <w:szCs w:val="18"/>
        </w:rPr>
      </w:r>
    </w:p>
    <w:p>
      <w:pPr>
        <w:pStyle w:val="p5"/>
        <w:numPr>
          <w:ilvl w:val="0"/>
          <w:numId w:val="2"/>
        </w:numPr>
        <w:spacing w:lineRule="auto" w:line="240"/>
        <w:rPr>
          <w:sz w:val="18"/>
          <w:szCs w:val="18"/>
        </w:rPr>
      </w:pPr>
      <w:r>
        <w:rPr>
          <w:sz w:val="18"/>
          <w:szCs w:val="18"/>
        </w:rPr>
        <w:t>9+ years product marketing and product lifecycle management in the various industries including but not limited to the engineering and telecommunications fields</w:t>
      </w:r>
    </w:p>
    <w:p>
      <w:pPr>
        <w:pStyle w:val="Normal"/>
        <w:tabs>
          <w:tab w:val="clear" w:pos="720"/>
          <w:tab w:val="left" w:pos="380" w:leader="none"/>
        </w:tabs>
        <w:rPr>
          <w:sz w:val="18"/>
          <w:szCs w:val="18"/>
        </w:rPr>
      </w:pPr>
      <w:r>
        <w:rPr>
          <w:sz w:val="18"/>
          <w:szCs w:val="18"/>
        </w:rPr>
      </w:r>
    </w:p>
    <w:p>
      <w:pPr>
        <w:pStyle w:val="p6"/>
        <w:numPr>
          <w:ilvl w:val="0"/>
          <w:numId w:val="1"/>
        </w:numPr>
        <w:spacing w:lineRule="exact" w:line="220"/>
        <w:rPr>
          <w:sz w:val="18"/>
          <w:szCs w:val="18"/>
        </w:rPr>
      </w:pPr>
      <w:r>
        <w:rPr>
          <w:sz w:val="18"/>
          <w:szCs w:val="18"/>
        </w:rPr>
        <w:t>10+ years experience in marketing communications and training in engineering, geology, environmental, and telecommunications fields</w:t>
      </w:r>
    </w:p>
    <w:p>
      <w:pPr>
        <w:pStyle w:val="Normal"/>
        <w:tabs>
          <w:tab w:val="left" w:pos="720" w:leader="none"/>
        </w:tabs>
        <w:spacing w:lineRule="exact" w:line="220"/>
        <w:rPr>
          <w:sz w:val="18"/>
          <w:szCs w:val="18"/>
        </w:rPr>
      </w:pPr>
      <w:r>
        <w:rPr>
          <w:sz w:val="18"/>
          <w:szCs w:val="18"/>
        </w:rPr>
      </w:r>
    </w:p>
    <w:p>
      <w:pPr>
        <w:pStyle w:val="p4"/>
        <w:spacing w:lineRule="exact" w:line="220"/>
        <w:ind w:start="432" w:end="0"/>
        <w:rPr/>
      </w:pPr>
      <w:r>
        <w:rPr>
          <w:rFonts w:eastAsia="Symbol" w:cs="Symbol" w:ascii="Symbol" w:hAnsi="Symbol"/>
          <w:sz w:val="18"/>
          <w:szCs w:val="18"/>
        </w:rPr>
        <w:sym w:font="Symbol" w:char="f0b7"/>
      </w:r>
      <w:r>
        <w:rPr>
          <w:sz w:val="18"/>
          <w:szCs w:val="18"/>
        </w:rPr>
        <w:tab/>
        <w:t>Excellent communication skills and the demonstrated ability to effectively deal with complex issues related to management including but not limited to; budgeting, accounting, technical complexities and employee training</w:t>
      </w:r>
    </w:p>
    <w:p>
      <w:pPr>
        <w:pStyle w:val="Normal"/>
        <w:tabs>
          <w:tab w:val="clear" w:pos="720"/>
          <w:tab w:val="left" w:pos="380" w:leader="none"/>
        </w:tabs>
        <w:spacing w:lineRule="exact" w:line="220"/>
        <w:rPr>
          <w:sz w:val="18"/>
          <w:szCs w:val="18"/>
        </w:rPr>
      </w:pPr>
      <w:r>
        <w:rPr>
          <w:sz w:val="18"/>
          <w:szCs w:val="18"/>
        </w:rPr>
      </w:r>
    </w:p>
    <w:p>
      <w:pPr>
        <w:pStyle w:val="p4"/>
        <w:numPr>
          <w:ilvl w:val="0"/>
          <w:numId w:val="3"/>
        </w:numPr>
        <w:spacing w:lineRule="exact" w:line="220"/>
        <w:rPr>
          <w:sz w:val="18"/>
          <w:szCs w:val="18"/>
        </w:rPr>
      </w:pPr>
      <w:r>
        <w:rPr>
          <w:sz w:val="18"/>
          <w:szCs w:val="18"/>
        </w:rPr>
        <w:t xml:space="preserve">Detail oriented thorough, resourceful, self motivated- a fast learner who listens well and adapts easily to changing priorities </w:t>
      </w:r>
    </w:p>
    <w:p>
      <w:pPr>
        <w:pStyle w:val="Normal"/>
        <w:tabs>
          <w:tab w:val="clear" w:pos="720"/>
          <w:tab w:val="left" w:pos="380" w:leader="none"/>
        </w:tabs>
        <w:spacing w:lineRule="exact" w:line="220"/>
        <w:rPr>
          <w:sz w:val="18"/>
          <w:szCs w:val="18"/>
        </w:rPr>
      </w:pPr>
      <w:r>
        <w:rPr>
          <w:sz w:val="18"/>
          <w:szCs w:val="18"/>
        </w:rPr>
      </w:r>
    </w:p>
    <w:p>
      <w:pPr>
        <w:pStyle w:val="p3"/>
        <w:spacing w:lineRule="exact" w:line="200"/>
        <w:rPr>
          <w:b/>
          <w:bCs/>
          <w:sz w:val="18"/>
          <w:szCs w:val="18"/>
        </w:rPr>
      </w:pPr>
      <w:r>
        <w:rPr>
          <w:b/>
          <w:bCs/>
          <w:sz w:val="18"/>
          <w:szCs w:val="18"/>
        </w:rPr>
        <w:t>EDUCATIONAL BACKGROUND</w:t>
      </w:r>
    </w:p>
    <w:p>
      <w:pPr>
        <w:pStyle w:val="Normal"/>
        <w:tabs>
          <w:tab w:val="left" w:pos="720" w:leader="none"/>
        </w:tabs>
        <w:spacing w:lineRule="exact" w:line="200"/>
        <w:rPr>
          <w:b/>
          <w:bCs/>
          <w:sz w:val="18"/>
          <w:szCs w:val="18"/>
        </w:rPr>
      </w:pPr>
      <w:r>
        <w:rPr>
          <w:b/>
          <w:bCs/>
          <w:sz w:val="18"/>
          <w:szCs w:val="18"/>
        </w:rPr>
      </w:r>
    </w:p>
    <w:p>
      <w:pPr>
        <w:pStyle w:val="p7"/>
        <w:spacing w:lineRule="auto" w:line="240"/>
        <w:rPr>
          <w:sz w:val="18"/>
          <w:szCs w:val="18"/>
        </w:rPr>
      </w:pPr>
      <w:r>
        <w:rPr>
          <w:sz w:val="18"/>
          <w:szCs w:val="18"/>
        </w:rPr>
        <w:t>Bachelor of Arts, Geology, University of Colorado, Boulder, Colorado. 1980</w:t>
      </w:r>
    </w:p>
    <w:p>
      <w:pPr>
        <w:pStyle w:val="p7"/>
        <w:spacing w:lineRule="auto" w:line="240"/>
        <w:rPr>
          <w:sz w:val="18"/>
          <w:szCs w:val="18"/>
        </w:rPr>
      </w:pPr>
      <w:r>
        <w:rPr>
          <w:sz w:val="18"/>
          <w:szCs w:val="18"/>
        </w:rPr>
        <w:t>Masters of Business Administration, Management Golden Gate University, Sacramento, California. 1988</w:t>
      </w:r>
    </w:p>
    <w:p>
      <w:pPr>
        <w:pStyle w:val="Normal"/>
        <w:tabs>
          <w:tab w:val="left" w:pos="720" w:leader="none"/>
        </w:tabs>
        <w:rPr>
          <w:sz w:val="18"/>
          <w:szCs w:val="18"/>
        </w:rPr>
      </w:pPr>
      <w:r>
        <w:rPr>
          <w:sz w:val="18"/>
          <w:szCs w:val="18"/>
        </w:rPr>
      </w:r>
    </w:p>
    <w:p>
      <w:pPr>
        <w:pStyle w:val="p3"/>
        <w:spacing w:lineRule="exact" w:line="200"/>
        <w:rPr>
          <w:b/>
          <w:bCs/>
          <w:sz w:val="18"/>
          <w:szCs w:val="18"/>
        </w:rPr>
      </w:pPr>
      <w:r>
        <w:rPr>
          <w:b/>
          <w:bCs/>
          <w:sz w:val="18"/>
          <w:szCs w:val="18"/>
        </w:rPr>
        <w:t>HIGHLIGHTS OF EXPERIENCE</w:t>
      </w:r>
    </w:p>
    <w:p>
      <w:pPr>
        <w:pStyle w:val="Normal"/>
        <w:tabs>
          <w:tab w:val="left" w:pos="720" w:leader="none"/>
        </w:tabs>
        <w:spacing w:lineRule="exact" w:line="200"/>
        <w:rPr>
          <w:b/>
          <w:bCs/>
          <w:sz w:val="18"/>
          <w:szCs w:val="18"/>
        </w:rPr>
      </w:pPr>
      <w:r>
        <w:rPr>
          <w:b/>
          <w:bCs/>
          <w:sz w:val="18"/>
          <w:szCs w:val="18"/>
        </w:rPr>
      </w:r>
    </w:p>
    <w:p>
      <w:pPr>
        <w:pStyle w:val="Normal"/>
        <w:tabs>
          <w:tab w:val="left" w:pos="720" w:leader="none"/>
        </w:tabs>
        <w:spacing w:lineRule="exact" w:line="200"/>
        <w:rPr/>
      </w:pPr>
      <w:r>
        <w:rPr>
          <w:b/>
          <w:bCs/>
          <w:sz w:val="18"/>
          <w:szCs w:val="18"/>
        </w:rPr>
        <w:t xml:space="preserve">Enron, </w:t>
      </w:r>
      <w:r>
        <w:rPr>
          <w:sz w:val="18"/>
          <w:szCs w:val="18"/>
        </w:rPr>
        <w:t>Houston, TX</w:t>
      </w:r>
      <w:r>
        <w:rPr>
          <w:b/>
          <w:bCs/>
          <w:sz w:val="18"/>
          <w:szCs w:val="18"/>
        </w:rPr>
        <w:t xml:space="preserve">, Global Risk Management Research Manager, </w:t>
      </w:r>
      <w:r>
        <w:rPr>
          <w:sz w:val="18"/>
          <w:szCs w:val="18"/>
        </w:rPr>
        <w:t>responsible for all competitive intelligence and research efforts for the trading operations at Enron Broadband Services worldwide.  Research efforts include global trends in the marketplace for broadband services, customer analyses, telecommunications trend analyses, technology analyses, database development and analyses.  Manage a group of researchers that deliver research products to the trading floor.</w:t>
      </w:r>
    </w:p>
    <w:p>
      <w:pPr>
        <w:pStyle w:val="Normal"/>
        <w:tabs>
          <w:tab w:val="left" w:pos="720" w:leader="none"/>
        </w:tabs>
        <w:spacing w:lineRule="exact" w:line="200"/>
        <w:rPr>
          <w:sz w:val="18"/>
          <w:szCs w:val="18"/>
        </w:rPr>
      </w:pPr>
      <w:r>
        <w:rPr>
          <w:sz w:val="18"/>
          <w:szCs w:val="18"/>
        </w:rPr>
      </w:r>
    </w:p>
    <w:p>
      <w:pPr>
        <w:pStyle w:val="Normal"/>
        <w:tabs>
          <w:tab w:val="left" w:pos="720" w:leader="none"/>
        </w:tabs>
        <w:spacing w:lineRule="exact" w:line="200"/>
        <w:rPr>
          <w:sz w:val="18"/>
          <w:szCs w:val="18"/>
        </w:rPr>
      </w:pPr>
      <w:r>
        <w:rPr>
          <w:b/>
          <w:bCs/>
          <w:sz w:val="18"/>
          <w:szCs w:val="18"/>
        </w:rPr>
        <w:t xml:space="preserve">ICG Communications, </w:t>
      </w:r>
      <w:r>
        <w:rPr>
          <w:sz w:val="18"/>
          <w:szCs w:val="18"/>
        </w:rPr>
        <w:t xml:space="preserve">Denver, CO./Sacramento, CA./Houston, TX., </w:t>
      </w:r>
      <w:r>
        <w:rPr>
          <w:b/>
          <w:bCs/>
          <w:sz w:val="18"/>
          <w:szCs w:val="18"/>
        </w:rPr>
        <w:t xml:space="preserve">Regional Director of Marketing  </w:t>
      </w:r>
    </w:p>
    <w:p>
      <w:pPr>
        <w:pStyle w:val="Normal"/>
        <w:tabs>
          <w:tab w:val="left" w:pos="720" w:leader="none"/>
        </w:tabs>
        <w:spacing w:lineRule="exact" w:line="200"/>
        <w:rPr>
          <w:sz w:val="18"/>
          <w:szCs w:val="18"/>
        </w:rPr>
      </w:pPr>
      <w:r>
        <w:rPr>
          <w:sz w:val="18"/>
          <w:szCs w:val="18"/>
        </w:rPr>
        <w:t>Initially hired as a product marketing manager for resold dialtone service was promoted to Regional Director of Marketing for the Western Region and then offered the same job for the Central Regional after moving to Houston.  The position involves development of region specific communications products, sales support, issue resolution, training, personnel management, new product rollouts, identifying competitive changes in the marketplace that result in product modifications and development of region sales collateral.</w:t>
      </w:r>
    </w:p>
    <w:p>
      <w:pPr>
        <w:pStyle w:val="Normal"/>
        <w:tabs>
          <w:tab w:val="left" w:pos="720" w:leader="none"/>
        </w:tabs>
        <w:spacing w:lineRule="exact" w:line="200"/>
        <w:rPr>
          <w:b/>
          <w:bCs/>
          <w:sz w:val="18"/>
          <w:szCs w:val="18"/>
        </w:rPr>
      </w:pPr>
      <w:r>
        <w:rPr>
          <w:b/>
          <w:bCs/>
          <w:sz w:val="18"/>
          <w:szCs w:val="18"/>
        </w:rPr>
      </w:r>
    </w:p>
    <w:p>
      <w:pPr>
        <w:pStyle w:val="Normal"/>
        <w:tabs>
          <w:tab w:val="left" w:pos="720" w:leader="none"/>
        </w:tabs>
        <w:spacing w:lineRule="exact" w:line="200"/>
        <w:rPr/>
      </w:pPr>
      <w:r>
        <w:rPr>
          <w:b/>
          <w:bCs/>
          <w:sz w:val="18"/>
          <w:szCs w:val="18"/>
        </w:rPr>
        <w:t xml:space="preserve">MCI, </w:t>
      </w:r>
      <w:r>
        <w:rPr>
          <w:sz w:val="18"/>
          <w:szCs w:val="18"/>
        </w:rPr>
        <w:t xml:space="preserve">Sacramento, CA, </w:t>
      </w:r>
      <w:r>
        <w:rPr>
          <w:b/>
          <w:bCs/>
          <w:sz w:val="18"/>
          <w:szCs w:val="18"/>
        </w:rPr>
        <w:t>Regional Marketing Manager (Southwest &amp; Pacific Regions)</w:t>
      </w:r>
      <w:r>
        <w:rPr>
          <w:sz w:val="18"/>
          <w:szCs w:val="18"/>
        </w:rPr>
        <w:t>, Responsible for introducing new products to the regions.  This included the sales kick-offs, new product training, and sales support from a product-marketing standpoint.</w:t>
      </w:r>
    </w:p>
    <w:p>
      <w:pPr>
        <w:pStyle w:val="Normal"/>
        <w:tabs>
          <w:tab w:val="left" w:pos="720" w:leader="none"/>
        </w:tabs>
        <w:spacing w:lineRule="exact" w:line="200"/>
        <w:rPr>
          <w:sz w:val="18"/>
          <w:szCs w:val="18"/>
        </w:rPr>
      </w:pPr>
      <w:r>
        <w:rPr>
          <w:sz w:val="18"/>
          <w:szCs w:val="18"/>
        </w:rPr>
      </w:r>
    </w:p>
    <w:p>
      <w:pPr>
        <w:pStyle w:val="p6"/>
        <w:spacing w:lineRule="exact" w:line="220"/>
        <w:rPr/>
      </w:pPr>
      <w:r>
        <w:rPr>
          <w:b/>
          <w:bCs/>
          <w:sz w:val="18"/>
          <w:szCs w:val="18"/>
        </w:rPr>
        <w:t xml:space="preserve">McLaren/Hart, Inc., </w:t>
      </w:r>
      <w:r>
        <w:rPr>
          <w:sz w:val="18"/>
          <w:szCs w:val="18"/>
        </w:rPr>
        <w:t xml:space="preserve">Rancho Cordova, California; </w:t>
      </w:r>
      <w:r>
        <w:rPr>
          <w:b/>
          <w:bCs/>
          <w:sz w:val="18"/>
          <w:szCs w:val="18"/>
        </w:rPr>
        <w:t>Senior Project Manager/Business Development Manager</w:t>
      </w:r>
      <w:r>
        <w:rPr>
          <w:sz w:val="18"/>
          <w:szCs w:val="18"/>
        </w:rPr>
        <w:t xml:space="preserve">, </w:t>
      </w:r>
    </w:p>
    <w:p>
      <w:pPr>
        <w:pStyle w:val="p6"/>
        <w:spacing w:lineRule="exact" w:line="220"/>
        <w:rPr>
          <w:sz w:val="18"/>
          <w:szCs w:val="18"/>
        </w:rPr>
      </w:pPr>
      <w:r>
        <w:rPr>
          <w:sz w:val="18"/>
          <w:szCs w:val="18"/>
        </w:rPr>
        <w:t>Responsible for overall management of business development activities including development of marketing strategies for the Northern California region, additional responsibilities include the preparation of budgets, staffing for projects and design and implementation of effective systems to manage budgets.</w:t>
      </w:r>
    </w:p>
    <w:p>
      <w:pPr>
        <w:pStyle w:val="Normal"/>
        <w:tabs>
          <w:tab w:val="left" w:pos="720" w:leader="none"/>
        </w:tabs>
        <w:spacing w:lineRule="exact" w:line="220"/>
        <w:rPr>
          <w:sz w:val="18"/>
          <w:szCs w:val="18"/>
        </w:rPr>
      </w:pPr>
      <w:r>
        <w:rPr>
          <w:sz w:val="18"/>
          <w:szCs w:val="18"/>
        </w:rPr>
      </w:r>
    </w:p>
    <w:p>
      <w:pPr>
        <w:pStyle w:val="p6"/>
        <w:spacing w:lineRule="exact" w:line="220"/>
        <w:rPr>
          <w:sz w:val="18"/>
          <w:szCs w:val="18"/>
        </w:rPr>
      </w:pPr>
      <w:r>
        <w:rPr>
          <w:b/>
          <w:bCs/>
          <w:sz w:val="18"/>
          <w:szCs w:val="18"/>
        </w:rPr>
        <w:t xml:space="preserve">Aqua Geosciences, Inc., </w:t>
      </w:r>
      <w:r>
        <w:rPr>
          <w:sz w:val="18"/>
          <w:szCs w:val="18"/>
        </w:rPr>
        <w:t xml:space="preserve">Folsom, California; </w:t>
      </w:r>
      <w:r>
        <w:rPr>
          <w:b/>
          <w:bCs/>
          <w:sz w:val="18"/>
          <w:szCs w:val="18"/>
        </w:rPr>
        <w:t>Operations and Business Development Manager</w:t>
      </w:r>
    </w:p>
    <w:p>
      <w:pPr>
        <w:pStyle w:val="p6"/>
        <w:spacing w:lineRule="exact" w:line="220"/>
        <w:rPr>
          <w:sz w:val="18"/>
          <w:szCs w:val="18"/>
        </w:rPr>
      </w:pPr>
      <w:r>
        <w:rPr>
          <w:sz w:val="18"/>
          <w:szCs w:val="18"/>
        </w:rPr>
        <w:t>Responsible for the start up of a northern California office for a highly profitable environmental remediation firm.</w:t>
      </w:r>
    </w:p>
    <w:p>
      <w:pPr>
        <w:pStyle w:val="p6"/>
        <w:spacing w:lineRule="exact" w:line="220"/>
        <w:rPr>
          <w:sz w:val="18"/>
          <w:szCs w:val="18"/>
        </w:rPr>
      </w:pPr>
      <w:r>
        <w:rPr>
          <w:sz w:val="18"/>
          <w:szCs w:val="18"/>
        </w:rPr>
        <w:t>Responsibilities include personnel management (including hiring and firing), training and office management.</w:t>
      </w:r>
    </w:p>
    <w:p>
      <w:pPr>
        <w:pStyle w:val="Normal"/>
        <w:tabs>
          <w:tab w:val="left" w:pos="720" w:leader="none"/>
        </w:tabs>
        <w:spacing w:lineRule="exact" w:line="220"/>
        <w:rPr>
          <w:sz w:val="18"/>
          <w:szCs w:val="18"/>
        </w:rPr>
      </w:pPr>
      <w:r>
        <w:rPr>
          <w:sz w:val="18"/>
          <w:szCs w:val="18"/>
        </w:rPr>
      </w:r>
    </w:p>
    <w:p>
      <w:pPr>
        <w:pStyle w:val="p6"/>
        <w:tabs>
          <w:tab w:val="left" w:pos="720" w:leader="none"/>
          <w:tab w:val="left" w:pos="7380" w:leader="none"/>
        </w:tabs>
        <w:spacing w:lineRule="exact" w:line="220"/>
        <w:rPr>
          <w:sz w:val="18"/>
          <w:szCs w:val="18"/>
        </w:rPr>
      </w:pPr>
      <w:r>
        <w:rPr>
          <w:b/>
          <w:bCs/>
          <w:sz w:val="18"/>
          <w:szCs w:val="18"/>
        </w:rPr>
        <w:t xml:space="preserve">Fugro West, Inc, </w:t>
      </w:r>
      <w:r>
        <w:rPr>
          <w:sz w:val="18"/>
          <w:szCs w:val="18"/>
        </w:rPr>
        <w:t>Roseville, California</w:t>
      </w:r>
      <w:r>
        <w:rPr>
          <w:b/>
          <w:bCs/>
          <w:sz w:val="18"/>
          <w:szCs w:val="18"/>
        </w:rPr>
        <w:t>; Business Development Manager</w:t>
      </w:r>
    </w:p>
    <w:p>
      <w:pPr>
        <w:pStyle w:val="p6"/>
        <w:spacing w:lineRule="exact" w:line="220"/>
        <w:rPr>
          <w:sz w:val="18"/>
          <w:szCs w:val="18"/>
        </w:rPr>
      </w:pPr>
      <w:r>
        <w:rPr>
          <w:b/>
          <w:bCs/>
          <w:sz w:val="18"/>
          <w:szCs w:val="18"/>
        </w:rPr>
        <w:t xml:space="preserve">GTI, </w:t>
      </w:r>
      <w:r>
        <w:rPr>
          <w:sz w:val="18"/>
          <w:szCs w:val="18"/>
        </w:rPr>
        <w:t xml:space="preserve">West Sacramento, California; </w:t>
      </w:r>
      <w:r>
        <w:rPr>
          <w:b/>
          <w:bCs/>
          <w:sz w:val="18"/>
          <w:szCs w:val="18"/>
        </w:rPr>
        <w:t>Petroleum National Accounts Manager</w:t>
      </w:r>
    </w:p>
    <w:p>
      <w:pPr>
        <w:pStyle w:val="p6"/>
        <w:spacing w:lineRule="exact" w:line="220"/>
        <w:rPr>
          <w:sz w:val="18"/>
          <w:szCs w:val="18"/>
        </w:rPr>
      </w:pPr>
      <w:r>
        <w:rPr>
          <w:b/>
          <w:bCs/>
          <w:sz w:val="18"/>
          <w:szCs w:val="18"/>
        </w:rPr>
        <w:t xml:space="preserve">Pinnacle Consulting, </w:t>
      </w:r>
      <w:r>
        <w:rPr>
          <w:sz w:val="18"/>
          <w:szCs w:val="18"/>
        </w:rPr>
        <w:t xml:space="preserve">Davis, California; </w:t>
      </w:r>
      <w:r>
        <w:rPr>
          <w:b/>
          <w:bCs/>
          <w:sz w:val="18"/>
          <w:szCs w:val="18"/>
        </w:rPr>
        <w:t>Consultant</w:t>
      </w:r>
    </w:p>
    <w:p>
      <w:pPr>
        <w:pStyle w:val="p3"/>
        <w:spacing w:lineRule="exact" w:line="200"/>
        <w:rPr/>
      </w:pPr>
      <w:r>
        <w:rPr>
          <w:b/>
          <w:bCs/>
          <w:sz w:val="18"/>
          <w:szCs w:val="18"/>
        </w:rPr>
        <w:t xml:space="preserve">Coastal Oil and Gas Corporation, </w:t>
      </w:r>
      <w:r>
        <w:rPr>
          <w:sz w:val="18"/>
          <w:szCs w:val="18"/>
        </w:rPr>
        <w:t xml:space="preserve">Denver, Colorado </w:t>
      </w:r>
    </w:p>
    <w:p>
      <w:pPr>
        <w:pStyle w:val="p3"/>
        <w:spacing w:lineRule="exact" w:line="200"/>
        <w:rPr/>
      </w:pPr>
      <w:r>
        <w:rPr>
          <w:b/>
          <w:bCs/>
          <w:sz w:val="18"/>
          <w:szCs w:val="18"/>
        </w:rPr>
        <w:t xml:space="preserve">Petrodyne Production Company, Denver, </w:t>
      </w:r>
      <w:r>
        <w:rPr>
          <w:sz w:val="18"/>
          <w:szCs w:val="18"/>
        </w:rPr>
        <w:t>Colorado</w:t>
      </w:r>
    </w:p>
    <w:p>
      <w:pPr>
        <w:pStyle w:val="Normal"/>
        <w:tabs>
          <w:tab w:val="left" w:pos="720" w:leader="none"/>
        </w:tabs>
        <w:spacing w:lineRule="exact" w:line="200"/>
        <w:rPr>
          <w:sz w:val="18"/>
          <w:szCs w:val="18"/>
        </w:rPr>
      </w:pPr>
      <w:r>
        <w:rPr>
          <w:sz w:val="18"/>
          <w:szCs w:val="18"/>
        </w:rPr>
      </w:r>
    </w:p>
    <w:p>
      <w:pPr>
        <w:pStyle w:val="p3"/>
        <w:spacing w:lineRule="exact" w:line="200"/>
        <w:rPr>
          <w:b/>
          <w:bCs/>
          <w:sz w:val="18"/>
          <w:szCs w:val="18"/>
        </w:rPr>
      </w:pPr>
      <w:r>
        <w:rPr>
          <w:b/>
          <w:bCs/>
          <w:sz w:val="18"/>
          <w:szCs w:val="18"/>
        </w:rPr>
        <w:t>COMMUNITY SERVICE</w:t>
      </w:r>
    </w:p>
    <w:p>
      <w:pPr>
        <w:pStyle w:val="p6"/>
        <w:spacing w:lineRule="exact" w:line="220"/>
        <w:rPr>
          <w:sz w:val="18"/>
          <w:szCs w:val="18"/>
        </w:rPr>
      </w:pPr>
      <w:r>
        <w:rPr>
          <w:sz w:val="18"/>
          <w:szCs w:val="18"/>
        </w:rPr>
        <w:t>Placer County S.P.C.A.- Member, Board of Directors</w:t>
      </w:r>
    </w:p>
    <w:p>
      <w:pPr>
        <w:pStyle w:val="p6"/>
        <w:spacing w:lineRule="exact" w:line="220"/>
        <w:rPr>
          <w:sz w:val="18"/>
          <w:szCs w:val="18"/>
        </w:rPr>
      </w:pPr>
      <w:r>
        <w:rPr>
          <w:sz w:val="18"/>
          <w:szCs w:val="18"/>
        </w:rPr>
      </w:r>
    </w:p>
    <w:p>
      <w:pPr>
        <w:pStyle w:val="p6"/>
        <w:spacing w:lineRule="exact" w:line="220"/>
        <w:rPr>
          <w:b/>
          <w:bCs/>
          <w:sz w:val="18"/>
          <w:szCs w:val="18"/>
        </w:rPr>
      </w:pPr>
      <w:r>
        <w:rPr>
          <w:b/>
          <w:bCs/>
          <w:sz w:val="18"/>
          <w:szCs w:val="18"/>
        </w:rPr>
        <w:t>FLUENT IN SPANISH</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WW8Num1z0">
    <w:name w:val="WW8Num1z0"/>
    <w:qFormat/>
    <w:rPr>
      <w:rFonts w:ascii="Symbol" w:hAnsi="Symbol" w:cs="Times New Roman"/>
    </w:rPr>
  </w:style>
  <w:style w:type="character" w:styleId="WW8Num2z0">
    <w:name w:val="WW8Num2z0"/>
    <w:qFormat/>
    <w:rPr>
      <w:rFonts w:ascii="Symbol" w:hAnsi="Symbol" w:cs="Times New Roman"/>
    </w:rPr>
  </w:style>
  <w:style w:type="character" w:styleId="WW8Num3z0">
    <w:name w:val="WW8Num3z0"/>
    <w:qFormat/>
    <w:rPr>
      <w:rFonts w:ascii="Symbol" w:hAnsi="Symbol" w:cs="Times New Roman"/>
    </w:rPr>
  </w:style>
  <w:style w:type="character" w:styleId="WW8Num4z0">
    <w:name w:val="WW8Num4z0"/>
    <w:qFormat/>
    <w:rPr>
      <w:rFonts w:ascii="Symbol" w:hAnsi="Symbol"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0">
    <w:name w:val="p0"/>
    <w:basedOn w:val="Normal"/>
    <w:qFormat/>
    <w:pPr>
      <w:tabs>
        <w:tab w:val="left" w:pos="720" w:leader="none"/>
      </w:tabs>
      <w:spacing w:lineRule="atLeast" w:line="240"/>
      <w:jc w:val="both"/>
    </w:pPr>
    <w:rPr/>
  </w:style>
  <w:style w:type="paragraph" w:styleId="c1">
    <w:name w:val="c1"/>
    <w:basedOn w:val="Normal"/>
    <w:qFormat/>
    <w:pPr>
      <w:spacing w:lineRule="atLeast" w:line="240"/>
      <w:jc w:val="center"/>
    </w:pPr>
    <w:rPr/>
  </w:style>
  <w:style w:type="paragraph" w:styleId="p2">
    <w:name w:val="p2"/>
    <w:basedOn w:val="Normal"/>
    <w:qFormat/>
    <w:pPr>
      <w:tabs>
        <w:tab w:val="left" w:pos="720" w:leader="none"/>
      </w:tabs>
      <w:spacing w:lineRule="atLeast" w:line="220"/>
    </w:pPr>
    <w:rPr/>
  </w:style>
  <w:style w:type="paragraph" w:styleId="p3">
    <w:name w:val="p3"/>
    <w:basedOn w:val="Normal"/>
    <w:qFormat/>
    <w:pPr>
      <w:tabs>
        <w:tab w:val="left" w:pos="720" w:leader="none"/>
      </w:tabs>
      <w:spacing w:lineRule="atLeast" w:line="200"/>
    </w:pPr>
    <w:rPr/>
  </w:style>
  <w:style w:type="paragraph" w:styleId="p4">
    <w:name w:val="p4"/>
    <w:basedOn w:val="Normal"/>
    <w:qFormat/>
    <w:pPr>
      <w:tabs>
        <w:tab w:val="clear" w:pos="720"/>
        <w:tab w:val="left" w:pos="380" w:leader="none"/>
      </w:tabs>
      <w:spacing w:lineRule="atLeast" w:line="220"/>
      <w:ind w:hanging="432" w:start="1008" w:end="0"/>
    </w:pPr>
    <w:rPr/>
  </w:style>
  <w:style w:type="paragraph" w:styleId="p5">
    <w:name w:val="p5"/>
    <w:basedOn w:val="Normal"/>
    <w:qFormat/>
    <w:pPr>
      <w:spacing w:lineRule="atLeast" w:line="240"/>
      <w:ind w:hanging="0" w:start="1060" w:end="0"/>
    </w:pPr>
    <w:rPr/>
  </w:style>
  <w:style w:type="paragraph" w:styleId="p6">
    <w:name w:val="p6"/>
    <w:basedOn w:val="Normal"/>
    <w:qFormat/>
    <w:pPr>
      <w:tabs>
        <w:tab w:val="left" w:pos="720" w:leader="none"/>
      </w:tabs>
      <w:spacing w:lineRule="atLeast" w:line="220"/>
    </w:pPr>
    <w:rPr/>
  </w:style>
  <w:style w:type="paragraph" w:styleId="p7">
    <w:name w:val="p7"/>
    <w:basedOn w:val="Normal"/>
    <w:qFormat/>
    <w:pPr>
      <w:tabs>
        <w:tab w:val="left" w:pos="720" w:leader="none"/>
      </w:tabs>
      <w:spacing w:lineRule="atLeast" w:line="240"/>
      <w:ind w:hanging="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2001-08-15T16:20:00Z</dcterms:created>
  <dc:creator>The Odenthal's</dc:creator>
  <dc:description/>
  <dc:language>en-CA</dc:language>
  <cp:lastModifiedBy>Joan Woodson</cp:lastModifiedBy>
  <cp:lastPrinted>2001-08-15T13:49:00Z</cp:lastPrinted>
  <dcterms:modified xsi:type="dcterms:W3CDTF">2001-08-15T16:20:00Z</dcterms:modified>
  <cp:revision>2</cp:revision>
  <dc:subject/>
  <dc:title>Laura J</dc:title>
</cp:coreProperties>
</file>