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Larry “Joe” Hunter</w:t>
      </w:r>
    </w:p>
    <w:p>
      <w:pPr>
        <w:pStyle w:val="SectionTitle"/>
        <w:rPr/>
      </w:pPr>
      <w:r>
        <w:rPr/>
        <w:t>Objective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align>center</wp:align>
                </wp:positionH>
                <wp:positionV relativeFrom="page">
                  <wp:posOffset>9373235</wp:posOffset>
                </wp:positionV>
                <wp:extent cx="5486400" cy="10985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98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Home: 281-292-6166</w:t>
                              <w:tab/>
                              <w:t>Work: 713-853-3316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8.65pt;mso-wrap-distance-left:0pt;mso-wrap-distance-right:0pt;mso-wrap-distance-top:0pt;mso-wrap-distance-bottom:0pt;margin-top:738.05pt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Home: 281-292-6166</w:t>
                        <w:tab/>
                        <w:t>Work: 713-853-3316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align>center</wp:align>
                </wp:positionH>
                <wp:positionV relativeFrom="page">
                  <wp:posOffset>9220835</wp:posOffset>
                </wp:positionV>
                <wp:extent cx="5486400" cy="10985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98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46 E. Autumn Branch cir,   the woodlands, TX 77382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8.65pt;mso-wrap-distance-left:0pt;mso-wrap-distance-right:0pt;mso-wrap-distance-top:0pt;mso-wrap-distance-bottom:0pt;margin-top:726.05pt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46 E. Autumn Branch cir,   the woodlands, TX 77382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Objective"/>
        <w:spacing w:lineRule="auto" w:line="240" w:before="0" w:after="0"/>
        <w:rPr/>
      </w:pPr>
      <w:r>
        <w:rPr/>
      </w:r>
    </w:p>
    <w:p>
      <w:pPr>
        <w:pStyle w:val="Objective"/>
        <w:spacing w:lineRule="auto" w:line="240" w:before="0" w:after="0"/>
        <w:rPr/>
      </w:pPr>
      <w:r>
        <w:rPr/>
        <w:t>Use and build upon my experience in the trading support environment to transition into a profit making position.</w:t>
      </w:r>
    </w:p>
    <w:p>
      <w:pPr>
        <w:pStyle w:val="SectionTitle"/>
        <w:rPr/>
      </w:pPr>
      <w:r>
        <w:rPr/>
        <w:t>Experience</w:t>
      </w:r>
    </w:p>
    <w:p>
      <w:pPr>
        <w:pStyle w:val="CompanyName"/>
        <w:tabs>
          <w:tab w:val="left" w:pos="1440" w:leader="none"/>
          <w:tab w:val="left" w:pos="2970" w:leader="none"/>
          <w:tab w:val="left" w:pos="5400" w:leader="none"/>
          <w:tab w:val="right" w:pos="6480" w:leader="none"/>
        </w:tabs>
        <w:rPr/>
      </w:pPr>
      <w:r>
        <w:rPr/>
        <w:t>December 1998 – present</w:t>
        <w:tab/>
        <w:t>Enron North America</w:t>
        <w:tab/>
        <w:t>Houston, TX</w:t>
      </w:r>
    </w:p>
    <w:p>
      <w:pPr>
        <w:pStyle w:val="JobTitle"/>
        <w:rPr>
          <w:i w:val="false"/>
          <w:i w:val="false"/>
          <w:iCs w:val="false"/>
        </w:rPr>
      </w:pPr>
      <w:r>
        <w:rPr/>
        <w:t>Deal Compliance – Documentation</w:t>
      </w:r>
    </w:p>
    <w:p>
      <w:pPr>
        <w:pStyle w:val="Achievement"/>
        <w:numPr>
          <w:ilvl w:val="0"/>
          <w:numId w:val="2"/>
        </w:numPr>
        <w:rPr/>
      </w:pPr>
      <w:r>
        <w:rPr/>
        <w:t>Exchange traded Futures &amp; Options tracking – Daily checkout and monitoring of all Enron North American exchange traded derivatives.  NYMEX, CME, CBOT, IPE, etc..</w:t>
      </w:r>
    </w:p>
    <w:p>
      <w:pPr>
        <w:pStyle w:val="Achievement"/>
        <w:numPr>
          <w:ilvl w:val="0"/>
          <w:numId w:val="2"/>
        </w:numPr>
        <w:rPr/>
      </w:pPr>
      <w:r>
        <w:rPr/>
        <w:t>Documentation of OTC Derivatives to include Natural Gas, Crude Oil, Liquid products, Weather, and Electricity</w:t>
      </w:r>
    </w:p>
    <w:p>
      <w:pPr>
        <w:pStyle w:val="Achievement"/>
        <w:numPr>
          <w:ilvl w:val="0"/>
          <w:numId w:val="2"/>
        </w:numPr>
        <w:rPr/>
      </w:pPr>
      <w:r>
        <w:rPr/>
        <w:t>Managed Deal Compliance group since August, 2000.  12-14 employees in various deal confirmation roles of all above financially traded derivatives and physically traded Natural Gas.</w:t>
      </w:r>
    </w:p>
    <w:p>
      <w:pPr>
        <w:pStyle w:val="Achievemen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CompanyName"/>
        <w:rPr/>
      </w:pPr>
      <w:r>
        <w:rPr/>
        <w:t>January 1997–December 1998        Salomon Brothers, Inc.</w:t>
        <w:tab/>
        <w:t>Tampa, FL/</w:t>
      </w:r>
    </w:p>
    <w:p>
      <w:pPr>
        <w:pStyle w:val="JobTitle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New York, NY</w:t>
      </w:r>
    </w:p>
    <w:p>
      <w:pPr>
        <w:pStyle w:val="JobTitle"/>
        <w:rPr/>
      </w:pPr>
      <w:r>
        <w:rPr/>
        <w:t>OTC Derivatives Operations- Team Member</w:t>
      </w:r>
    </w:p>
    <w:p>
      <w:pPr>
        <w:pStyle w:val="Achievement"/>
        <w:numPr>
          <w:ilvl w:val="0"/>
          <w:numId w:val="2"/>
        </w:numPr>
        <w:rPr/>
      </w:pPr>
      <w:r>
        <w:rPr/>
        <w:t>Process and document  Fixed Income, Emerging Market and Equity Derivative swap transactions through adherence to ISDA regulations.</w:t>
      </w:r>
    </w:p>
    <w:p>
      <w:pPr>
        <w:pStyle w:val="Achievement"/>
        <w:numPr>
          <w:ilvl w:val="0"/>
          <w:numId w:val="2"/>
        </w:numPr>
        <w:rPr/>
      </w:pPr>
      <w:r>
        <w:rPr/>
        <w:t>Support global swap and related derivative trading activity by providing essential payment and related services to a global customer base.</w:t>
      </w:r>
    </w:p>
    <w:p>
      <w:pPr>
        <w:pStyle w:val="Achievement"/>
        <w:numPr>
          <w:ilvl w:val="0"/>
          <w:numId w:val="2"/>
        </w:numPr>
        <w:rPr/>
      </w:pPr>
      <w:r>
        <w:rPr/>
        <w:t>Liaison for customer inquiries regarding all trade documentation issues for Fixed Income and OTC Derivative business.</w:t>
      </w:r>
    </w:p>
    <w:p>
      <w:pPr>
        <w:pStyle w:val="Achievement"/>
        <w:numPr>
          <w:ilvl w:val="0"/>
          <w:numId w:val="2"/>
        </w:numPr>
        <w:rPr/>
      </w:pPr>
      <w:r>
        <w:rPr/>
        <w:t>Manage cash flows, money transfers and confirm executions.</w:t>
      </w:r>
    </w:p>
    <w:p>
      <w:pPr>
        <w:pStyle w:val="CompanyName"/>
        <w:tabs>
          <w:tab w:val="left" w:pos="1440" w:leader="none"/>
          <w:tab w:val="left" w:pos="2340" w:leader="none"/>
          <w:tab w:val="right" w:pos="6480" w:leader="none"/>
        </w:tabs>
        <w:rPr/>
      </w:pPr>
      <w:r>
        <w:rPr/>
        <w:t xml:space="preserve">April 1994- December 1996      SunTrust Bank      </w:t>
        <w:tab/>
        <w:t>Gainesville, FL</w:t>
      </w:r>
    </w:p>
    <w:p>
      <w:pPr>
        <w:pStyle w:val="JobTitle"/>
        <w:rPr/>
      </w:pPr>
      <w:r>
        <w:rPr/>
        <w:t>Teller</w:t>
      </w:r>
    </w:p>
    <w:p>
      <w:pPr>
        <w:pStyle w:val="Achievement"/>
        <w:numPr>
          <w:ilvl w:val="0"/>
          <w:numId w:val="2"/>
        </w:numPr>
        <w:rPr/>
      </w:pPr>
      <w:r>
        <w:rPr/>
        <w:t>Processed customer deposits, withdrawals, wire transfers and related banking inquiries.</w:t>
      </w:r>
    </w:p>
    <w:p>
      <w:pPr>
        <w:pStyle w:val="Achievement"/>
        <w:numPr>
          <w:ilvl w:val="0"/>
          <w:numId w:val="2"/>
        </w:numPr>
        <w:rPr/>
      </w:pPr>
      <w:r>
        <w:rPr/>
        <w:t>Provided excellent customer service for a diverse client base.</w:t>
      </w:r>
    </w:p>
    <w:p>
      <w:pPr>
        <w:pStyle w:val="Achievement"/>
        <w:numPr>
          <w:ilvl w:val="0"/>
          <w:numId w:val="2"/>
        </w:numPr>
        <w:rPr/>
      </w:pPr>
      <w:r>
        <w:rPr/>
        <w:t>Maintained control over high volume of cash transactions.</w:t>
      </w:r>
    </w:p>
    <w:p>
      <w:pPr>
        <w:pStyle w:val="Achievement"/>
        <w:numPr>
          <w:ilvl w:val="0"/>
          <w:numId w:val="2"/>
        </w:numPr>
        <w:rPr/>
      </w:pPr>
      <w:r>
        <w:rPr/>
        <w:t>Ensured compliance with all federal and internal regulations.</w:t>
      </w:r>
    </w:p>
    <w:p>
      <w:pPr>
        <w:pStyle w:val="Achievement"/>
        <w:numPr>
          <w:ilvl w:val="0"/>
          <w:numId w:val="0"/>
        </w:numPr>
        <w:ind w:hanging="0" w:start="240" w:end="0"/>
        <w:rPr/>
      </w:pPr>
      <w:r>
        <w:rPr/>
      </w:r>
    </w:p>
    <w:p>
      <w:pPr>
        <w:pStyle w:val="Achievement"/>
        <w:numPr>
          <w:ilvl w:val="0"/>
          <w:numId w:val="0"/>
        </w:numPr>
        <w:ind w:hanging="0" w:start="240" w:end="0"/>
        <w:rPr/>
      </w:pPr>
      <w:r>
        <w:rPr/>
      </w:r>
    </w:p>
    <w:p>
      <w:pPr>
        <w:pStyle w:val="Achievement"/>
        <w:numPr>
          <w:ilvl w:val="0"/>
          <w:numId w:val="0"/>
        </w:numPr>
        <w:ind w:hanging="0" w:start="240" w:end="0"/>
        <w:rPr/>
      </w:pPr>
      <w:r>
        <w:rPr/>
      </w:r>
    </w:p>
    <w:p>
      <w:pPr>
        <w:pStyle w:val="CompanyName"/>
        <w:ind w:firstLine="450" w:start="-450" w:end="-180"/>
        <w:rPr/>
      </w:pPr>
      <w:r>
        <w:rPr/>
        <w:t>June 1993- June 1994         Pic-N-Save Drugs</w:t>
        <w:tab/>
        <w:t>Gainesville, FL</w:t>
      </w:r>
    </w:p>
    <w:p>
      <w:pPr>
        <w:pStyle w:val="JobTitle"/>
        <w:rPr/>
      </w:pPr>
      <w:r>
        <w:rPr/>
        <w:t>Stockperson</w:t>
      </w:r>
    </w:p>
    <w:p>
      <w:pPr>
        <w:pStyle w:val="Achievement"/>
        <w:numPr>
          <w:ilvl w:val="0"/>
          <w:numId w:val="2"/>
        </w:numPr>
        <w:rPr/>
      </w:pPr>
      <w:r>
        <w:rPr/>
        <w:t>Maintained and ordered inventory for large department.</w:t>
      </w:r>
    </w:p>
    <w:p>
      <w:pPr>
        <w:pStyle w:val="Achievement"/>
        <w:numPr>
          <w:ilvl w:val="0"/>
          <w:numId w:val="2"/>
        </w:numPr>
        <w:rPr/>
      </w:pPr>
      <w:r>
        <w:rPr/>
        <w:t>Maintained appearance of store.</w:t>
      </w:r>
    </w:p>
    <w:p>
      <w:pPr>
        <w:pStyle w:val="Achievement"/>
        <w:numPr>
          <w:ilvl w:val="0"/>
          <w:numId w:val="2"/>
        </w:numPr>
        <w:rPr/>
      </w:pPr>
      <w:r>
        <w:rPr/>
        <w:t>Provided customer service.</w:t>
      </w:r>
    </w:p>
    <w:p>
      <w:pPr>
        <w:pStyle w:val="CompanyName"/>
        <w:rPr/>
      </w:pPr>
      <w:r>
        <w:rPr/>
        <w:t>June 1989- June 1992             U. S. Army</w:t>
        <w:tab/>
        <w:t xml:space="preserve">        Colorado Springs, CO</w:t>
      </w:r>
    </w:p>
    <w:p>
      <w:pPr>
        <w:pStyle w:val="JobTitle"/>
        <w:rPr/>
      </w:pPr>
      <w:r>
        <w:rPr/>
        <w:t>Artillery Crewmember</w:t>
      </w:r>
    </w:p>
    <w:p>
      <w:pPr>
        <w:pStyle w:val="Achievement"/>
        <w:numPr>
          <w:ilvl w:val="0"/>
          <w:numId w:val="2"/>
        </w:numPr>
        <w:rPr/>
      </w:pPr>
      <w:r>
        <w:rPr/>
        <w:t>Performed basic armed forces skills including survival, combat, and leadership skills.</w:t>
      </w:r>
    </w:p>
    <w:p>
      <w:pPr>
        <w:pStyle w:val="Achievement"/>
        <w:numPr>
          <w:ilvl w:val="0"/>
          <w:numId w:val="2"/>
        </w:numPr>
        <w:rPr/>
      </w:pPr>
      <w:r>
        <w:rPr/>
        <w:t>Maintained and operated equipment valued over $40 million.</w:t>
      </w:r>
    </w:p>
    <w:p>
      <w:pPr>
        <w:pStyle w:val="Achievement"/>
        <w:numPr>
          <w:ilvl w:val="0"/>
          <w:numId w:val="2"/>
        </w:numPr>
        <w:rPr/>
      </w:pPr>
      <w:r>
        <w:rPr/>
        <w:t>Performed training and leadership drills with numerous troops.</w:t>
      </w:r>
    </w:p>
    <w:p>
      <w:pPr>
        <w:pStyle w:val="Achievement"/>
        <w:numPr>
          <w:ilvl w:val="0"/>
          <w:numId w:val="2"/>
        </w:numPr>
        <w:rPr/>
      </w:pPr>
      <w:r>
        <w:rPr/>
        <w:t>Demonstrated the ability to function as a team- member in high stress situations.</w:t>
      </w:r>
    </w:p>
    <w:p>
      <w:pPr>
        <w:pStyle w:val="Achievemen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SectionTitle"/>
        <w:rPr/>
      </w:pPr>
      <w:r>
        <w:rPr/>
        <w:t>Education</w:t>
      </w:r>
    </w:p>
    <w:p>
      <w:pPr>
        <w:pStyle w:val="Institution"/>
        <w:tabs>
          <w:tab w:val="left" w:pos="1440" w:leader="none"/>
          <w:tab w:val="left" w:pos="2340" w:leader="none"/>
          <w:tab w:val="right" w:pos="6480" w:leader="none"/>
        </w:tabs>
        <w:rPr/>
      </w:pPr>
      <w:r>
        <w:rPr/>
        <w:t>December 1996</w:t>
        <w:tab/>
        <w:t xml:space="preserve">   University of Florida</w:t>
        <w:tab/>
        <w:t>Gainesville, FL</w:t>
      </w:r>
    </w:p>
    <w:p>
      <w:pPr>
        <w:pStyle w:val="Achievement"/>
        <w:numPr>
          <w:ilvl w:val="0"/>
          <w:numId w:val="2"/>
        </w:numPr>
        <w:rPr/>
      </w:pPr>
      <w:r>
        <w:rPr/>
        <w:t>B. S., Business Administration.</w:t>
      </w:r>
    </w:p>
    <w:p>
      <w:pPr>
        <w:pStyle w:val="Achievement"/>
        <w:numPr>
          <w:ilvl w:val="0"/>
          <w:numId w:val="2"/>
        </w:numPr>
        <w:rPr/>
      </w:pPr>
      <w:r>
        <w:rPr/>
        <w:t>Graduated with honors.</w:t>
      </w:r>
    </w:p>
    <w:p>
      <w:pPr>
        <w:pStyle w:val="Achievemen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Achievement"/>
        <w:numPr>
          <w:ilvl w:val="0"/>
          <w:numId w:val="0"/>
        </w:numPr>
        <w:ind w:hanging="0" w:start="240" w:end="0"/>
        <w:rPr/>
      </w:pPr>
      <w:r>
        <w:rPr/>
        <w:t xml:space="preserve">May 1995           Santa Fe Community College     </w:t>
        <w:tab/>
        <w:tab/>
        <w:tab/>
        <w:t xml:space="preserve">   Gainesville, FL</w:t>
      </w:r>
    </w:p>
    <w:p>
      <w:pPr>
        <w:pStyle w:val="Achievement"/>
        <w:numPr>
          <w:ilvl w:val="0"/>
          <w:numId w:val="2"/>
        </w:numPr>
        <w:spacing w:before="0" w:after="60"/>
        <w:rPr/>
      </w:pPr>
      <w:r>
        <w:rPr/>
        <w:t>Associate of Arts- General Education.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3420" w:right="1800" w:gutter="0" w:header="960" w:top="1620" w:footer="96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  <w:tab/>
    </w:r>
    <w:r>
      <w:rPr>
        <w:rStyle w:val="PageNumber"/>
        <w:b/>
        <w:bCs/>
        <w:sz w:val="21"/>
        <w:szCs w:val="21"/>
      </w:rPr>
      <w:fldChar w:fldCharType="begin"/>
    </w:r>
    <w:r>
      <w:rPr>
        <w:rStyle w:val="PageNumber"/>
        <w:sz w:val="21"/>
        <w:b/>
        <w:szCs w:val="21"/>
        <w:bCs/>
      </w:rPr>
      <w:instrText xml:space="preserve"> PAGE </w:instrText>
    </w:r>
    <w:r>
      <w:rPr>
        <w:rStyle w:val="PageNumber"/>
        <w:sz w:val="21"/>
        <w:b/>
        <w:szCs w:val="21"/>
        <w:bCs/>
      </w:rPr>
      <w:fldChar w:fldCharType="separate"/>
    </w:r>
    <w:r>
      <w:rPr>
        <w:rStyle w:val="PageNumber"/>
        <w:sz w:val="21"/>
        <w:b/>
        <w:szCs w:val="21"/>
        <w:bCs/>
      </w:rPr>
      <w:t>2</w:t>
    </w:r>
    <w:r>
      <w:rPr>
        <w:rStyle w:val="PageNumber"/>
        <w:sz w:val="21"/>
        <w:b/>
        <w:szCs w:val="21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40" w:before="220" w:after="220"/>
      <w:jc w:val="start"/>
      <w:rPr>
        <w:rFonts w:eastAsia="Garamond"/>
      </w:rPr>
    </w:pPr>
    <w:r>
      <w:rPr>
        <w:rFonts w:eastAsia="Garamond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20" w:after="2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  <w:szCs w:val="12"/>
      </w:rPr>
    </w:lvl>
  </w:abstractNum>
  <w:abstractNum w:abstractNumId="3">
    <w:lvl w:ilvl="0">
      <w:start w:val="1"/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36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  <w:jc w:val="both"/>
    </w:pPr>
    <w:rPr>
      <w:rFonts w:ascii="Garamond" w:hAnsi="Garamond" w:eastAsia="Times New Roman" w:cs="Garamond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mallCaps/>
      <w:spacing w:val="20"/>
      <w:kern w:val="2"/>
      <w:sz w:val="23"/>
      <w:szCs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  <w:szCs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iCs/>
      <w:caps w:val="false"/>
      <w:smallCaps w:val="false"/>
      <w:spacing w:val="5"/>
      <w:sz w:val="20"/>
      <w:szCs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bCs/>
      <w:spacing w:val="20"/>
      <w:sz w:val="18"/>
      <w:szCs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  <w:bCs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St11z0">
    <w:name w:val="WW8NumSt11z0"/>
    <w:qFormat/>
    <w:rPr>
      <w:rFonts w:ascii="Wingdings" w:hAnsi="Wingdings" w:cs="Times New Roman"/>
      <w:sz w:val="12"/>
      <w:szCs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  <w:szCs w:val="18"/>
    </w:rPr>
  </w:style>
  <w:style w:type="character" w:styleId="PageNumber">
    <w:name w:val="page number"/>
    <w:basedOn w:val="DefaultParagraphFont"/>
    <w:rPr>
      <w:sz w:val="24"/>
      <w:szCs w:val="24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rFonts w:ascii="Garamond" w:hAnsi="Garamond" w:cs="Garamond"/>
      <w:caps/>
      <w:spacing w:val="0"/>
      <w:sz w:val="18"/>
      <w:szCs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  <w:szCs w:val="48"/>
    </w:rPr>
  </w:style>
  <w:style w:type="paragraph" w:styleId="SectionTitle">
    <w:name w:val="Section Title"/>
    <w:basedOn w:val="Normal"/>
    <w:next w:val="Objective"/>
    <w:qFormat/>
    <w:pPr>
      <w:keepNext w:val="true"/>
      <w:pBdr>
        <w:bottom w:val="single" w:sz="6" w:space="1" w:color="808080"/>
      </w:pBdr>
      <w:spacing w:lineRule="atLeast" w:line="220" w:before="220" w:after="0"/>
      <w:ind w:hanging="2160" w:start="0" w:end="0"/>
      <w:jc w:val="start"/>
    </w:pPr>
    <w:rPr>
      <w:caps/>
      <w:spacing w:val="15"/>
      <w:sz w:val="20"/>
      <w:szCs w:val="20"/>
    </w:rPr>
  </w:style>
  <w:style w:type="paragraph" w:styleId="CompanyName">
    <w:name w:val="Company Name"/>
    <w:basedOn w:val="Normal"/>
    <w:next w:val="JobTitl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60"/>
      <w:ind w:hanging="240" w:start="240" w:end="0"/>
    </w:pPr>
    <w:rPr/>
  </w:style>
  <w:style w:type="paragraph" w:styleId="Name">
    <w:name w:val="Name"/>
    <w:basedOn w:val="Normal"/>
    <w:next w:val="SectionTitle"/>
    <w:qFormat/>
    <w:pPr>
      <w:spacing w:lineRule="atLeast" w:line="240" w:before="0" w:after="440"/>
      <w:ind w:hanging="0" w:start="-2160" w:end="0"/>
      <w:jc w:val="center"/>
    </w:pPr>
    <w:rPr>
      <w:caps/>
      <w:spacing w:val="80"/>
      <w:sz w:val="44"/>
      <w:szCs w:val="44"/>
      <w:vertAlign w:val="superscript"/>
    </w:rPr>
  </w:style>
  <w:style w:type="paragraph" w:styleId="Objective">
    <w:name w:val="Objective"/>
    <w:basedOn w:val="Normal"/>
    <w:next w:val="BodyText"/>
    <w:qFormat/>
    <w:pPr>
      <w:spacing w:lineRule="atLeast" w:line="220" w:before="0" w:after="220"/>
    </w:pPr>
    <w:rPr/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360"/>
        <w:tab w:val="left" w:pos="1440" w:leader="none"/>
        <w:tab w:val="right" w:pos="6480" w:leader="none"/>
      </w:tabs>
      <w:spacing w:lineRule="atLeast" w:line="220"/>
      <w:jc w:val="start"/>
    </w:pPr>
    <w:rPr/>
  </w:style>
  <w:style w:type="paragraph" w:styleId="ListBullet">
    <w:name w:val="List Bullet"/>
    <w:basedOn w:val="Normal"/>
    <w:qFormat/>
    <w:pPr>
      <w:numPr>
        <w:ilvl w:val="0"/>
        <w:numId w:val="4"/>
      </w:numPr>
      <w:spacing w:lineRule="atLeast" w:line="220" w:before="0" w:after="60"/>
      <w:ind w:hanging="240" w:start="2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36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  <w:szCs w:val="15"/>
    </w:rPr>
  </w:style>
  <w:style w:type="paragraph" w:styleId="MacroText">
    <w:name w:val="Macro Text"/>
    <w:basedOn w:val="Normal"/>
    <w:qFormat/>
    <w:pPr/>
    <w:rPr>
      <w:rFonts w:ascii="Courier New" w:hAnsi="Courier New" w:cs="Courier New"/>
    </w:rPr>
  </w:style>
  <w:style w:type="paragraph" w:styleId="ListNumber">
    <w:name w:val="List Number"/>
    <w:basedOn w:val="List"/>
    <w:qFormat/>
    <w:pPr>
      <w:numPr>
        <w:ilvl w:val="0"/>
        <w:numId w:val="5"/>
      </w:numPr>
    </w:pPr>
    <w:rPr/>
  </w:style>
  <w:style w:type="paragraph" w:styleId="SectionSubtitle">
    <w:name w:val="Section Subtitle"/>
    <w:basedOn w:val="SectionTitle"/>
    <w:next w:val="Normal"/>
    <w:qFormat/>
    <w:pPr/>
    <w:rPr>
      <w:i/>
      <w:iCs/>
      <w:caps w:val="false"/>
      <w:smallCaps w:val="false"/>
      <w:spacing w:val="10"/>
      <w:szCs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  <w:szCs w:val="15"/>
    </w:rPr>
  </w:style>
  <w:style w:type="paragraph" w:styleId="Picture">
    <w:name w:val="Picture"/>
    <w:basedOn w:val="Normal"/>
    <w:qFormat/>
    <w:pPr/>
    <w:rPr/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21">
    <w:name w:val="List Bullet 21"/>
    <w:basedOn w:val="ListBullet"/>
    <w:qFormat/>
    <w:pPr>
      <w:ind w:hanging="240" w:start="600" w:end="0"/>
    </w:pPr>
    <w:rPr/>
  </w:style>
  <w:style w:type="paragraph" w:styleId="ListBullet31">
    <w:name w:val="List Bullet 31"/>
    <w:basedOn w:val="ListBullet"/>
    <w:qFormat/>
    <w:pPr>
      <w:ind w:hanging="240" w:start="960" w:end="0"/>
    </w:pPr>
    <w:rPr/>
  </w:style>
  <w:style w:type="paragraph" w:styleId="ListBullet41">
    <w:name w:val="List Bullet 41"/>
    <w:basedOn w:val="ListBullet"/>
    <w:qFormat/>
    <w:pPr>
      <w:ind w:hanging="240" w:start="1320" w:end="0"/>
    </w:pPr>
    <w:rPr/>
  </w:style>
  <w:style w:type="paragraph" w:styleId="ListBullet51">
    <w:name w:val="List Bullet 51"/>
    <w:basedOn w:val="ListBullet"/>
    <w:qFormat/>
    <w:pPr>
      <w:ind w:hanging="240" w:start="1680" w:end="0"/>
    </w:pPr>
    <w:rPr/>
  </w:style>
  <w:style w:type="paragraph" w:styleId="ListNumber2">
    <w:name w:val="List Number 2"/>
    <w:basedOn w:val="ListNumber"/>
    <w:qFormat/>
    <w:pPr>
      <w:numPr>
        <w:ilvl w:val="0"/>
        <w:numId w:val="6"/>
      </w:numPr>
      <w:ind w:hanging="360" w:start="720" w:end="0"/>
    </w:pPr>
    <w:rPr/>
  </w:style>
  <w:style w:type="paragraph" w:styleId="ListNumber3">
    <w:name w:val="List Number 3"/>
    <w:basedOn w:val="ListNumber"/>
    <w:qFormat/>
    <w:pPr>
      <w:numPr>
        <w:ilvl w:val="0"/>
        <w:numId w:val="7"/>
      </w:numPr>
      <w:ind w:hanging="360" w:start="1080" w:end="0"/>
    </w:pPr>
    <w:rPr/>
  </w:style>
  <w:style w:type="paragraph" w:styleId="ListNumber4">
    <w:name w:val="List Number 4"/>
    <w:basedOn w:val="ListNumber"/>
    <w:qFormat/>
    <w:pPr>
      <w:numPr>
        <w:ilvl w:val="0"/>
        <w:numId w:val="8"/>
      </w:numPr>
      <w:ind w:hanging="360" w:start="1440" w:end="0"/>
    </w:pPr>
    <w:rPr/>
  </w:style>
  <w:style w:type="paragraph" w:styleId="ListNumber5">
    <w:name w:val="List Number 5"/>
    <w:basedOn w:val="ListNumber"/>
    <w:qFormat/>
    <w:pPr>
      <w:numPr>
        <w:ilvl w:val="0"/>
        <w:numId w:val="9"/>
      </w:numPr>
      <w:ind w:hanging="360" w:start="1800" w:end="0"/>
    </w:pPr>
    <w:rPr/>
  </w:style>
  <w:style w:type="paragraph" w:styleId="ListContinue">
    <w:name w:val="List Continue"/>
    <w:basedOn w:val="List"/>
    <w:qFormat/>
    <w:pPr>
      <w:numPr>
        <w:ilvl w:val="0"/>
        <w:numId w:val="10"/>
      </w:numPr>
      <w:spacing w:before="0" w:after="60"/>
      <w:ind w:hanging="0" w:start="360" w:end="0"/>
    </w:pPr>
    <w:rPr/>
  </w:style>
  <w:style w:type="paragraph" w:styleId="ListContinue2">
    <w:name w:val="List Continue 2"/>
    <w:basedOn w:val="ListContinue"/>
    <w:qFormat/>
    <w:pPr>
      <w:ind w:hanging="0" w:start="720" w:end="0"/>
    </w:pPr>
    <w:rPr/>
  </w:style>
  <w:style w:type="paragraph" w:styleId="ListContinue3">
    <w:name w:val="List Continue 3"/>
    <w:basedOn w:val="ListContinue"/>
    <w:qFormat/>
    <w:pPr>
      <w:ind w:hanging="0" w:start="1080" w:end="0"/>
    </w:pPr>
    <w:rPr/>
  </w:style>
  <w:style w:type="paragraph" w:styleId="ListContinue4">
    <w:name w:val="List Continue 4"/>
    <w:basedOn w:val="ListContinue"/>
    <w:qFormat/>
    <w:pPr>
      <w:ind w:hanging="0" w:start="1440" w:end="0"/>
    </w:pPr>
    <w:rPr/>
  </w:style>
  <w:style w:type="paragraph" w:styleId="ListContinue5">
    <w:name w:val="List Continue 5"/>
    <w:basedOn w:val="ListContinue"/>
    <w:qFormat/>
    <w:pPr>
      <w:ind w:hanging="0" w:start="1800" w:end="0"/>
    </w:pPr>
    <w:rPr/>
  </w:style>
  <w:style w:type="paragraph" w:styleId="JobTitle">
    <w:name w:val="Job Title"/>
    <w:next w:val="Achievement"/>
    <w:qFormat/>
    <w:pPr>
      <w:widowControl/>
      <w:autoSpaceDE w:val="false"/>
      <w:bidi w:val="0"/>
      <w:spacing w:lineRule="atLeast" w:line="220" w:before="40" w:after="40"/>
    </w:pPr>
    <w:rPr>
      <w:rFonts w:ascii="Garamond" w:hAnsi="Garamond" w:eastAsia="Times New Roman" w:cs="Garamond"/>
      <w:i/>
      <w:iCs/>
      <w:color w:val="auto"/>
      <w:spacing w:val="5"/>
      <w:sz w:val="23"/>
      <w:szCs w:val="23"/>
      <w:lang w:val="en-US" w:bidi="ar-SA" w:eastAsia="zh-CN"/>
    </w:rPr>
  </w:style>
  <w:style w:type="paragraph" w:styleId="FootnoteBase">
    <w:name w:val="Footnote Base"/>
    <w:basedOn w:val="Normal"/>
    <w:qFormat/>
    <w:pPr>
      <w:spacing w:lineRule="exact" w:line="220"/>
      <w:jc w:val="start"/>
    </w:pPr>
    <w:rPr>
      <w:rFonts w:ascii="Arial" w:hAnsi="Arial" w:cs="Arial"/>
      <w:sz w:val="18"/>
      <w:szCs w:val="18"/>
    </w:rPr>
  </w:style>
  <w:style w:type="paragraph" w:styleId="CommentText">
    <w:name w:val="Comment Text"/>
    <w:basedOn w:val="FootnoteBase"/>
    <w:qFormat/>
    <w:pPr>
      <w:spacing w:before="0" w:after="1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  <w:i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2001-05-16T17:07:00Z</dcterms:created>
  <dc:creator>Kathy</dc:creator>
  <dc:description/>
  <dc:language>en-CA</dc:language>
  <cp:lastModifiedBy>ldelgado</cp:lastModifiedBy>
  <cp:lastPrinted>2001-05-16T14:34:00Z</cp:lastPrinted>
  <dcterms:modified xsi:type="dcterms:W3CDTF">2001-05-16T17:07:00Z</dcterms:modified>
  <cp:revision>2</cp:revision>
  <dc:subject/>
  <dc:title>Elegant Resume</dc:title>
</cp:coreProperties>
</file>