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22"/>
        </w:rPr>
      </w:pPr>
      <w:r>
        <w:rPr>
          <w:rFonts w:cs="Arial" w:ascii="Arial" w:hAnsi="Arial"/>
          <w:sz w:val="22"/>
        </w:rPr>
        <w:t>LIST OF SAMPLES FOR JOINT TESTING AT SGS SINGAPORE</w:t>
      </w:r>
    </w:p>
    <w:p>
      <w:pPr>
        <w:pStyle w:val="Normal"/>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ascii="Arial" w:hAnsi="Arial"/>
          <w:sz w:val="22"/>
        </w:rPr>
        <w:t>Load Terminal – Modec Venture 1</w:t>
      </w:r>
    </w:p>
    <w:p>
      <w:pPr>
        <w:pStyle w:val="Normal"/>
        <w:rPr>
          <w:rFonts w:ascii="Arial" w:hAnsi="Arial" w:cs="Arial"/>
          <w:sz w:val="22"/>
          <w:u w:val="single"/>
        </w:rPr>
      </w:pPr>
      <w:r>
        <w:rPr>
          <w:rFonts w:cs="Arial" w:ascii="Arial" w:hAnsi="Arial"/>
          <w:sz w:val="22"/>
          <w:u w:val="single"/>
        </w:rPr>
      </w:r>
    </w:p>
    <w:p>
      <w:pPr>
        <w:pStyle w:val="Heading2"/>
        <w:tabs>
          <w:tab w:val="clear" w:pos="720"/>
          <w:tab w:val="left" w:pos="1800" w:leader="none"/>
        </w:tabs>
        <w:ind w:hanging="0" w:start="0"/>
        <w:rPr>
          <w:rFonts w:ascii="Arial" w:hAnsi="Arial" w:cs="Arial"/>
          <w:sz w:val="22"/>
        </w:rPr>
      </w:pPr>
      <w:r>
        <w:rPr>
          <w:rFonts w:cs="Arial" w:ascii="Arial" w:hAnsi="Arial"/>
          <w:sz w:val="22"/>
        </w:rPr>
        <w:t xml:space="preserve">Ref. Page </w:t>
        <w:tab/>
        <w:t>Quantity</w:t>
        <w:tab/>
        <w:tab/>
        <w:tab/>
        <w:t>Remarks</w:t>
      </w:r>
    </w:p>
    <w:p>
      <w:pPr>
        <w:pStyle w:val="Normal"/>
        <w:rPr>
          <w:rFonts w:ascii="Arial" w:hAnsi="Arial" w:cs="Arial"/>
          <w:sz w:val="22"/>
        </w:rPr>
      </w:pPr>
      <w:r>
        <w:rPr>
          <w:rFonts w:cs="Arial" w:ascii="Arial" w:hAnsi="Arial"/>
          <w:sz w:val="22"/>
        </w:rPr>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t>1</w:t>
        <w:tab/>
        <w:tab/>
        <w:t>1 x 5 litre tin</w:t>
        <w:tab/>
        <w:tab/>
        <w:t xml:space="preserve">Ex Pacific Virgo immediately after loading. </w:t>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tab/>
        <w:tab/>
        <w:tab/>
        <w:tab/>
        <w:t>Sealed.</w:t>
      </w:r>
    </w:p>
    <w:p>
      <w:pPr>
        <w:pStyle w:val="Normal"/>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t>2 (item 1)</w:t>
        <w:tab/>
        <w:t>1 gallon tin</w:t>
        <w:tab/>
        <w:tab/>
        <w:tab/>
        <w:t>Ex Auto Sampler whilst loading. Sealed.</w:t>
      </w:r>
    </w:p>
    <w:p>
      <w:pPr>
        <w:pStyle w:val="Normal"/>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t>6 (item 7)</w:t>
        <w:tab/>
        <w:t>1 gallon container</w:t>
        <w:tab/>
        <w:tab/>
        <w:t>Ex Auto Sampler whilst loading. Sealed.</w:t>
      </w:r>
    </w:p>
    <w:p>
      <w:pPr>
        <w:pStyle w:val="Normal"/>
        <w:ind w:start="4320" w:end="0"/>
        <w:rPr>
          <w:rFonts w:ascii="Arial" w:hAnsi="Arial" w:cs="Arial"/>
          <w:sz w:val="22"/>
        </w:rPr>
      </w:pPr>
      <w:r>
        <w:rPr>
          <w:rFonts w:cs="Arial" w:ascii="Arial" w:hAnsi="Arial"/>
          <w:sz w:val="22"/>
        </w:rPr>
        <w:t>Sample was put on Pacific Virgo and removed by P&amp;I Club at Batangas and returned for joint testing upon demand by ECTRS.</w:t>
      </w:r>
    </w:p>
    <w:p>
      <w:pPr>
        <w:pStyle w:val="Normal"/>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ascii="Arial" w:hAnsi="Arial"/>
          <w:sz w:val="22"/>
        </w:rPr>
        <w:t>Discharge Port - Thailand</w:t>
      </w:r>
    </w:p>
    <w:p>
      <w:pPr>
        <w:pStyle w:val="Normal"/>
        <w:rPr>
          <w:rFonts w:ascii="Arial" w:hAnsi="Arial" w:cs="Arial"/>
          <w:sz w:val="22"/>
        </w:rPr>
      </w:pPr>
      <w:r>
        <w:rPr>
          <w:rFonts w:cs="Arial" w:ascii="Arial" w:hAnsi="Arial"/>
          <w:sz w:val="22"/>
        </w:rPr>
      </w:r>
    </w:p>
    <w:p>
      <w:pPr>
        <w:pStyle w:val="Heading2"/>
        <w:tabs>
          <w:tab w:val="clear" w:pos="720"/>
          <w:tab w:val="left" w:pos="1800" w:leader="none"/>
        </w:tabs>
        <w:ind w:hanging="0" w:start="0"/>
        <w:rPr>
          <w:rFonts w:ascii="Arial" w:hAnsi="Arial" w:cs="Arial"/>
          <w:sz w:val="22"/>
        </w:rPr>
      </w:pPr>
      <w:r>
        <w:rPr>
          <w:rFonts w:cs="Arial" w:ascii="Arial" w:hAnsi="Arial"/>
          <w:sz w:val="22"/>
        </w:rPr>
        <w:t xml:space="preserve">Ref. Page </w:t>
        <w:tab/>
        <w:tab/>
        <w:t>Quantity</w:t>
        <w:tab/>
        <w:tab/>
        <w:tab/>
        <w:t>Remarks</w:t>
      </w:r>
    </w:p>
    <w:p>
      <w:pPr>
        <w:pStyle w:val="Normal"/>
        <w:rPr>
          <w:rFonts w:ascii="Arial" w:hAnsi="Arial" w:cs="Arial"/>
          <w:sz w:val="22"/>
        </w:rPr>
      </w:pPr>
      <w:r>
        <w:rPr>
          <w:rFonts w:cs="Arial" w:ascii="Arial" w:hAnsi="Arial"/>
          <w:sz w:val="22"/>
        </w:rPr>
      </w:r>
    </w:p>
    <w:p>
      <w:pPr>
        <w:pStyle w:val="BodyTextIndent"/>
        <w:tabs>
          <w:tab w:val="clear" w:pos="720"/>
          <w:tab w:val="left" w:pos="1800" w:leader="none"/>
          <w:tab w:val="left" w:pos="2160" w:leader="none"/>
        </w:tabs>
        <w:ind w:hanging="4320" w:start="4320" w:end="0"/>
        <w:rPr>
          <w:rFonts w:ascii="Arial" w:hAnsi="Arial" w:cs="Arial"/>
          <w:sz w:val="22"/>
        </w:rPr>
      </w:pPr>
      <w:r>
        <w:rPr>
          <w:rFonts w:cs="Arial" w:ascii="Arial" w:hAnsi="Arial"/>
          <w:sz w:val="22"/>
        </w:rPr>
        <w:t>2 (item 2)</w:t>
        <w:tab/>
        <w:tab/>
        <w:t>1 gallon tin</w:t>
        <w:tab/>
        <w:t>Ex Pacific Virgo immediately before discharge.Sealed.</w:t>
      </w:r>
    </w:p>
    <w:p>
      <w:pPr>
        <w:pStyle w:val="Normal"/>
        <w:rPr>
          <w:rFonts w:ascii="Arial" w:hAnsi="Arial" w:cs="Arial"/>
          <w:sz w:val="22"/>
        </w:rPr>
      </w:pPr>
      <w:r>
        <w:rPr>
          <w:rFonts w:cs="Arial" w:ascii="Arial" w:hAnsi="Arial"/>
          <w:sz w:val="22"/>
        </w:rPr>
      </w:r>
    </w:p>
    <w:p>
      <w:pPr>
        <w:pStyle w:val="Normal"/>
        <w:tabs>
          <w:tab w:val="clear" w:pos="720"/>
          <w:tab w:val="left" w:pos="2160" w:leader="none"/>
          <w:tab w:val="left" w:pos="3600" w:leader="none"/>
        </w:tabs>
        <w:ind w:hanging="4320" w:start="4320" w:end="0"/>
        <w:rPr>
          <w:rFonts w:ascii="Arial" w:hAnsi="Arial" w:cs="Arial"/>
          <w:sz w:val="22"/>
        </w:rPr>
      </w:pPr>
      <w:r>
        <w:rPr>
          <w:rFonts w:cs="Arial" w:ascii="Arial" w:hAnsi="Arial"/>
          <w:sz w:val="22"/>
        </w:rPr>
        <w:t>2 (items 3,4,5, 6)</w:t>
        <w:tab/>
        <w:t>4 x 1 gallon tin</w:t>
        <w:tab/>
        <w:tab/>
        <w:t>Ex shore tank TK 964 after discharge.Sealed.</w:t>
      </w:r>
    </w:p>
    <w:p>
      <w:pPr>
        <w:pStyle w:val="Normal"/>
        <w:tabs>
          <w:tab w:val="clear" w:pos="720"/>
          <w:tab w:val="left" w:pos="1800" w:leader="none"/>
        </w:tabs>
        <w:rPr>
          <w:rFonts w:ascii="Arial" w:hAnsi="Arial" w:cs="Arial"/>
          <w:sz w:val="22"/>
        </w:rPr>
      </w:pPr>
      <w:r>
        <w:rPr>
          <w:rFonts w:cs="Arial" w:ascii="Arial" w:hAnsi="Arial"/>
          <w:sz w:val="22"/>
        </w:rPr>
      </w:r>
    </w:p>
    <w:p>
      <w:pPr>
        <w:pStyle w:val="BodyTextIndent2"/>
        <w:tabs>
          <w:tab w:val="clear" w:pos="1800"/>
          <w:tab w:val="left" w:pos="2160" w:leader="none"/>
          <w:tab w:val="left" w:pos="3600" w:leader="none"/>
        </w:tabs>
        <w:ind w:hanging="4320" w:start="4320" w:end="0"/>
        <w:rPr>
          <w:rFonts w:ascii="Arial" w:hAnsi="Arial" w:cs="Arial"/>
          <w:sz w:val="22"/>
        </w:rPr>
      </w:pPr>
      <w:r>
        <w:rPr>
          <w:rFonts w:cs="Arial" w:ascii="Arial" w:hAnsi="Arial"/>
          <w:sz w:val="22"/>
        </w:rPr>
        <w:t>2 (items 7,8,9,10)</w:t>
        <w:tab/>
        <w:t>4 x 1 gallon tin</w:t>
        <w:tab/>
        <w:tab/>
        <w:t>EX shore tank TK 961 after discharge.Sealed.</w:t>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Normal"/>
        <w:tabs>
          <w:tab w:val="clear" w:pos="720"/>
          <w:tab w:val="left" w:pos="2160" w:leader="none"/>
          <w:tab w:val="left" w:pos="3600" w:leader="none"/>
        </w:tabs>
        <w:ind w:hanging="720" w:start="720" w:end="0"/>
        <w:rPr>
          <w:rFonts w:ascii="Arial" w:hAnsi="Arial" w:cs="Arial"/>
          <w:sz w:val="22"/>
        </w:rPr>
      </w:pPr>
      <w:r>
        <w:rPr>
          <w:rFonts w:cs="Arial" w:ascii="Arial" w:hAnsi="Arial"/>
          <w:sz w:val="22"/>
        </w:rPr>
        <w:t>2 (items 11,12)</w:t>
        <w:tab/>
        <w:t>2 x 2.5 litre bottle</w:t>
        <w:tab/>
        <w:t>Ex shore tank TK 961 on 11.07.00. Sealed.</w:t>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Normal"/>
        <w:tabs>
          <w:tab w:val="clear" w:pos="720"/>
          <w:tab w:val="left" w:pos="2160" w:leader="none"/>
          <w:tab w:val="left" w:pos="3600" w:leader="none"/>
        </w:tabs>
        <w:ind w:hanging="720" w:start="720" w:end="0"/>
        <w:rPr>
          <w:rFonts w:ascii="Arial" w:hAnsi="Arial" w:cs="Arial"/>
          <w:sz w:val="22"/>
        </w:rPr>
      </w:pPr>
      <w:r>
        <w:rPr>
          <w:rFonts w:cs="Arial" w:ascii="Arial" w:hAnsi="Arial"/>
          <w:sz w:val="22"/>
        </w:rPr>
        <w:t>2 (items 13,14)</w:t>
        <w:tab/>
        <w:t>2 x 30 litre container</w:t>
        <w:tab/>
        <w:t>Ex shore tank TK 961 on 18.07.00. Sealed.</w:t>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Normal"/>
        <w:tabs>
          <w:tab w:val="clear" w:pos="720"/>
          <w:tab w:val="left" w:pos="2160" w:leader="none"/>
          <w:tab w:val="left" w:pos="3600" w:leader="none"/>
        </w:tabs>
        <w:ind w:hanging="720" w:start="720" w:end="0"/>
        <w:rPr>
          <w:rFonts w:ascii="Arial" w:hAnsi="Arial" w:cs="Arial"/>
          <w:sz w:val="22"/>
        </w:rPr>
      </w:pPr>
      <w:r>
        <w:rPr>
          <w:rFonts w:cs="Arial" w:ascii="Arial" w:hAnsi="Arial"/>
          <w:sz w:val="22"/>
        </w:rPr>
        <w:t>2 (items 15,16)</w:t>
        <w:tab/>
        <w:t>2 x 2.5 litre bottle</w:t>
        <w:tab/>
        <w:t>Ex shore tank TK 964 on 11.07.00. Sealed.</w:t>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Normal"/>
        <w:tabs>
          <w:tab w:val="clear" w:pos="720"/>
          <w:tab w:val="left" w:pos="2160" w:leader="none"/>
          <w:tab w:val="left" w:pos="3600" w:leader="none"/>
        </w:tabs>
        <w:ind w:hanging="720" w:start="720" w:end="0"/>
        <w:rPr>
          <w:rFonts w:ascii="Arial" w:hAnsi="Arial" w:cs="Arial"/>
          <w:sz w:val="22"/>
        </w:rPr>
      </w:pPr>
      <w:r>
        <w:rPr>
          <w:rFonts w:cs="Arial" w:ascii="Arial" w:hAnsi="Arial"/>
          <w:sz w:val="22"/>
        </w:rPr>
        <w:t>2 (items 17,18)</w:t>
        <w:tab/>
        <w:t>2 x 30 litre container</w:t>
        <w:tab/>
        <w:t>Ex shore tank TK 964 on 18.07.00. Sealed.</w:t>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ascii="Arial" w:hAnsi="Arial"/>
          <w:sz w:val="22"/>
        </w:rPr>
        <w:t>Discharge Port - Batangas</w:t>
      </w:r>
    </w:p>
    <w:p>
      <w:pPr>
        <w:pStyle w:val="Normal"/>
        <w:rPr>
          <w:rFonts w:ascii="Arial" w:hAnsi="Arial" w:cs="Arial"/>
          <w:sz w:val="22"/>
        </w:rPr>
      </w:pPr>
      <w:r>
        <w:rPr>
          <w:rFonts w:cs="Arial" w:ascii="Arial" w:hAnsi="Arial"/>
          <w:sz w:val="22"/>
        </w:rPr>
      </w:r>
    </w:p>
    <w:p>
      <w:pPr>
        <w:pStyle w:val="Heading2"/>
        <w:tabs>
          <w:tab w:val="clear" w:pos="720"/>
          <w:tab w:val="left" w:pos="1800" w:leader="none"/>
        </w:tabs>
        <w:ind w:hanging="0" w:start="0"/>
        <w:rPr>
          <w:rFonts w:ascii="Arial" w:hAnsi="Arial" w:cs="Arial"/>
          <w:sz w:val="22"/>
        </w:rPr>
      </w:pPr>
      <w:r>
        <w:rPr>
          <w:rFonts w:cs="Arial" w:ascii="Arial" w:hAnsi="Arial"/>
          <w:sz w:val="22"/>
        </w:rPr>
        <w:t xml:space="preserve">Ref. Page </w:t>
        <w:tab/>
        <w:tab/>
        <w:t>Quantity</w:t>
        <w:tab/>
        <w:tab/>
        <w:t>Remarks</w:t>
      </w:r>
    </w:p>
    <w:p>
      <w:pPr>
        <w:pStyle w:val="Normal"/>
        <w:rPr>
          <w:rFonts w:ascii="Arial" w:hAnsi="Arial" w:cs="Arial"/>
          <w:sz w:val="22"/>
        </w:rPr>
      </w:pPr>
      <w:r>
        <w:rPr>
          <w:rFonts w:cs="Arial" w:ascii="Arial" w:hAnsi="Arial"/>
          <w:sz w:val="22"/>
        </w:rPr>
      </w:r>
    </w:p>
    <w:p>
      <w:pPr>
        <w:pStyle w:val="Normal"/>
        <w:tabs>
          <w:tab w:val="clear" w:pos="720"/>
          <w:tab w:val="left" w:pos="2160" w:leader="none"/>
        </w:tabs>
        <w:ind w:hanging="4320" w:start="4320" w:end="0"/>
        <w:rPr>
          <w:rFonts w:ascii="Arial" w:hAnsi="Arial" w:cs="Arial"/>
          <w:sz w:val="22"/>
        </w:rPr>
      </w:pPr>
      <w:r>
        <w:rPr>
          <w:rFonts w:cs="Arial" w:ascii="Arial" w:hAnsi="Arial"/>
          <w:sz w:val="22"/>
        </w:rPr>
        <w:t xml:space="preserve">3 </w:t>
        <w:tab/>
        <w:t>7 x 1 litre container</w:t>
        <w:tab/>
        <w:t>Ex Pacific Virgo on 04.07.00. These are part of the same sample which was tested and rejected by First Gas. Sealed but some containers are not full. Eric has asked for an explanation from SGS Philippines -possible that some original seals were broken for making composite sample for the testing. Samples being air couriered (FedEx) on 15.08.00 and due to arrive SGS Singapore 16.08.00. FedEx agreed to courier without transferring into another container, therefore existing seals intact.</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4320" w:start="4320" w:end="0"/>
        <w:rPr>
          <w:rFonts w:ascii="Arial" w:hAnsi="Arial" w:cs="Arial"/>
          <w:sz w:val="22"/>
        </w:rPr>
      </w:pPr>
      <w:r>
        <w:rPr>
          <w:rFonts w:cs="Arial" w:ascii="Arial" w:hAnsi="Arial"/>
          <w:sz w:val="22"/>
        </w:rPr>
        <w:t>4</w:t>
        <w:tab/>
        <w:t>18 IATA containers</w:t>
        <w:tab/>
        <w:t>Ex Pacific Virgo running samples from individual tanks on 18.07.00. Seals broken on 18 bottles when transferred to IATA containers for airfreighting. Re-sealed when transferrred to IATA containers.</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4320" w:start="4320" w:end="0"/>
        <w:rPr>
          <w:rFonts w:ascii="Arial" w:hAnsi="Arial" w:cs="Arial"/>
          <w:sz w:val="22"/>
        </w:rPr>
      </w:pPr>
      <w:r>
        <w:rPr>
          <w:rFonts w:cs="Arial" w:ascii="Arial" w:hAnsi="Arial"/>
          <w:sz w:val="22"/>
        </w:rPr>
        <w:t>5</w:t>
        <w:tab/>
        <w:t>126 x 1 litre bottles</w:t>
        <w:tab/>
        <w:t>Ex Pacific Virgo from individual tanks on 18.07.00. Sealed.</w:t>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 w:val="left" w:pos="3600" w:leader="none"/>
        </w:tabs>
        <w:ind w:hanging="4320" w:start="4320" w:end="0"/>
        <w:rPr>
          <w:rFonts w:ascii="Arial" w:hAnsi="Arial" w:cs="Arial"/>
          <w:sz w:val="22"/>
        </w:rPr>
      </w:pPr>
      <w:r>
        <w:rPr>
          <w:rFonts w:cs="Arial" w:ascii="Arial" w:hAnsi="Arial"/>
          <w:sz w:val="22"/>
        </w:rPr>
        <w:t>6 (items 1 to 6)</w:t>
        <w:tab/>
        <w:t>6 x 1 litre containers</w:t>
        <w:tab/>
        <w:t>Ex Pacific Virgo bottom samples from individual tanks on 18.07.00. Sealed. Drawn by PacMarine.</w:t>
      </w:r>
    </w:p>
    <w:p>
      <w:pPr>
        <w:pStyle w:val="Normal"/>
        <w:tabs>
          <w:tab w:val="clear" w:pos="720"/>
          <w:tab w:val="left" w:pos="1800" w:leader="none"/>
          <w:tab w:val="left" w:pos="3600" w:leader="none"/>
        </w:tabs>
        <w:ind w:hanging="3600" w:start="3600" w:end="0"/>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ascii="Arial" w:hAnsi="Arial"/>
          <w:sz w:val="22"/>
        </w:rPr>
        <w:t>Discharge Port - Korea</w:t>
      </w:r>
    </w:p>
    <w:p>
      <w:pPr>
        <w:pStyle w:val="Normal"/>
        <w:rPr>
          <w:rFonts w:ascii="Arial" w:hAnsi="Arial" w:cs="Arial"/>
          <w:sz w:val="22"/>
        </w:rPr>
      </w:pPr>
      <w:r>
        <w:rPr>
          <w:rFonts w:cs="Arial" w:ascii="Arial" w:hAnsi="Arial"/>
          <w:sz w:val="22"/>
        </w:rPr>
      </w:r>
    </w:p>
    <w:p>
      <w:pPr>
        <w:pStyle w:val="Heading2"/>
        <w:tabs>
          <w:tab w:val="clear" w:pos="720"/>
          <w:tab w:val="left" w:pos="1800" w:leader="none"/>
        </w:tabs>
        <w:ind w:hanging="0" w:start="0"/>
        <w:rPr>
          <w:rFonts w:ascii="Arial" w:hAnsi="Arial" w:cs="Arial"/>
          <w:sz w:val="22"/>
        </w:rPr>
      </w:pPr>
      <w:r>
        <w:rPr>
          <w:rFonts w:cs="Arial" w:ascii="Arial" w:hAnsi="Arial"/>
          <w:sz w:val="22"/>
        </w:rPr>
        <w:t xml:space="preserve">Ref. Page </w:t>
        <w:tab/>
        <w:t>Quantity</w:t>
        <w:tab/>
        <w:tab/>
        <w:tab/>
        <w:t>Remarks</w:t>
      </w:r>
    </w:p>
    <w:p>
      <w:pPr>
        <w:pStyle w:val="Normal"/>
        <w:tabs>
          <w:tab w:val="clear" w:pos="720"/>
          <w:tab w:val="left" w:pos="1800" w:leader="none"/>
          <w:tab w:val="left" w:pos="3600" w:leader="none"/>
        </w:tabs>
        <w:ind w:hanging="3600" w:start="3600" w:end="0"/>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ind w:hanging="3600" w:start="4320" w:end="0"/>
        <w:rPr>
          <w:rFonts w:ascii="Arial" w:hAnsi="Arial" w:cs="Arial"/>
          <w:sz w:val="22"/>
        </w:rPr>
      </w:pPr>
      <w:r>
        <w:rPr>
          <w:rFonts w:cs="Arial" w:ascii="Arial" w:hAnsi="Arial"/>
          <w:sz w:val="22"/>
        </w:rPr>
        <w:t>7</w:t>
        <w:tab/>
        <w:t>6 x 1 quart tin</w:t>
        <w:tab/>
        <w:t>Ex Pacific Virgo rock bottom samples from individual tanks before discharge in Korea.</w:t>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Normal"/>
        <w:tabs>
          <w:tab w:val="clear" w:pos="720"/>
          <w:tab w:val="left" w:pos="1800" w:leader="none"/>
          <w:tab w:val="left" w:pos="3600" w:leader="none"/>
        </w:tabs>
        <w:ind w:hanging="720" w:start="720" w:end="0"/>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r>
    </w:p>
    <w:p>
      <w:pPr>
        <w:pStyle w:val="Normal"/>
        <w:tabs>
          <w:tab w:val="clear" w:pos="720"/>
          <w:tab w:val="left" w:pos="1800" w:leader="none"/>
        </w:tabs>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Indent2">
    <w:name w:val="Body Text Indent 2"/>
    <w:basedOn w:val="Normal"/>
    <w:qFormat/>
    <w:pPr>
      <w:tabs>
        <w:tab w:val="clear" w:pos="720"/>
        <w:tab w:val="left" w:pos="1800" w:leader="none"/>
        <w:tab w:val="left" w:pos="3600" w:leader="none"/>
      </w:tabs>
      <w:ind w:hanging="720" w:start="720" w:end="0"/>
    </w:pPr>
    <w:rPr/>
  </w:style>
  <w:style w:type="paragraph" w:styleId="BodyTextIndent3">
    <w:name w:val="Body Text Indent 3"/>
    <w:basedOn w:val="Normal"/>
    <w:qFormat/>
    <w:pPr>
      <w:tabs>
        <w:tab w:val="clear" w:pos="720"/>
        <w:tab w:val="left" w:pos="3600" w:leader="none"/>
      </w:tabs>
      <w:ind w:hanging="1800" w:start="360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2000-08-15T06:32:00Z</dcterms:created>
  <dc:creator>Enron</dc:creator>
  <dc:description/>
  <dc:language>en-CA</dc:language>
  <cp:lastModifiedBy>Enron</cp:lastModifiedBy>
  <cp:lastPrinted>2000-08-15T18:37:00Z</cp:lastPrinted>
  <dcterms:modified xsi:type="dcterms:W3CDTF">2000-08-15T08:07:00Z</dcterms:modified>
  <cp:revision>19</cp:revision>
  <dc:subject/>
  <dc:title>LIST OF SAMPLES IN CUSTODY OF SGS SINGAPORE</dc:title>
</cp:coreProperties>
</file>