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LICENSE AGREEMENT</w:t>
      </w:r>
    </w:p>
    <w:p>
      <w:pPr>
        <w:pStyle w:val="Normal"/>
        <w:jc w:val="center"/>
        <w:rPr>
          <w:b/>
          <w:sz w:val="24"/>
        </w:rPr>
      </w:pPr>
      <w:r>
        <w:rPr>
          <w:b/>
          <w:sz w:val="24"/>
        </w:rPr>
      </w:r>
    </w:p>
    <w:p>
      <w:pPr>
        <w:pStyle w:val="Normal"/>
        <w:jc w:val="center"/>
        <w:rPr>
          <w:b/>
          <w:sz w:val="24"/>
        </w:rPr>
      </w:pPr>
      <w:r>
        <w:rPr>
          <w:b/>
          <w:sz w:val="24"/>
        </w:rPr>
        <w:t>FOR</w:t>
      </w:r>
    </w:p>
    <w:p>
      <w:pPr>
        <w:pStyle w:val="Normal"/>
        <w:jc w:val="center"/>
        <w:rPr>
          <w:b/>
          <w:sz w:val="24"/>
        </w:rPr>
      </w:pPr>
      <w:r>
        <w:rPr>
          <w:b/>
          <w:sz w:val="24"/>
        </w:rPr>
      </w:r>
    </w:p>
    <w:p>
      <w:pPr>
        <w:pStyle w:val="Normal"/>
        <w:jc w:val="center"/>
        <w:rPr>
          <w:b/>
          <w:sz w:val="24"/>
        </w:rPr>
      </w:pPr>
      <w:r>
        <w:rPr>
          <w:b/>
          <w:sz w:val="24"/>
        </w:rPr>
        <w:t>COMPUTER SOFTWARE AND ECONOMIC MODELS</w:t>
      </w:r>
    </w:p>
    <w:p>
      <w:pPr>
        <w:pStyle w:val="Normal"/>
        <w:jc w:val="center"/>
        <w:rPr>
          <w:b/>
          <w:sz w:val="24"/>
        </w:rPr>
      </w:pPr>
      <w:r>
        <w:rPr>
          <w:b/>
          <w:sz w:val="24"/>
        </w:rPr>
      </w:r>
    </w:p>
    <w:p>
      <w:pPr>
        <w:pStyle w:val="EndnoteText"/>
        <w:ind w:firstLine="720" w:end="0"/>
        <w:jc w:val="both"/>
        <w:rPr>
          <w:rFonts w:ascii="Times New Roman" w:hAnsi="Times New Roman" w:cs="Times New Roman"/>
        </w:rPr>
      </w:pPr>
      <w:r>
        <w:rPr>
          <w:rFonts w:cs="Times New Roman" w:ascii="Times New Roman" w:hAnsi="Times New Roman"/>
        </w:rPr>
        <w:t>This license agreement is between MarketPoint, Inc. (Licensor), a California Corporation, and ______________________________________________ (Licensee).</w:t>
      </w:r>
    </w:p>
    <w:p>
      <w:pPr>
        <w:pStyle w:val="Normal"/>
        <w:jc w:val="both"/>
        <w:rPr>
          <w:rFonts w:ascii="Times New Roman" w:hAnsi="Times New Roman" w:cs="Times New Roman"/>
          <w:sz w:val="24"/>
        </w:rPr>
      </w:pPr>
      <w:r>
        <w:rPr>
          <w:rFonts w:cs="Times New Roman"/>
          <w:sz w:val="24"/>
        </w:rPr>
      </w:r>
    </w:p>
    <w:p>
      <w:pPr>
        <w:pStyle w:val="Normal"/>
        <w:numPr>
          <w:ilvl w:val="0"/>
          <w:numId w:val="2"/>
        </w:numPr>
        <w:jc w:val="both"/>
        <w:rPr>
          <w:sz w:val="24"/>
        </w:rPr>
      </w:pPr>
      <w:r>
        <w:rPr>
          <w:b/>
          <w:sz w:val="24"/>
          <w:u w:val="single"/>
        </w:rPr>
        <w:t xml:space="preserve">MARKETPOINT </w:t>
      </w:r>
      <w:r>
        <w:rPr>
          <w:sz w:val="24"/>
        </w:rPr>
        <w:t xml:space="preserve"> “MarketPoint” shall be defined as the then-most-current, tested, commercially-supported version of software logic for constructing market models, making optionality calculations, delivering inputs to and reporting outputs from such models, writing macros, and managing data.  MarketPoint shall be defined to include only the executable images and to specifically exclude any source or object code.  Licensor will have the sole and exclusive right to make improvements to MarketPoint software.  Licensor anticipates making improvements to the software from time to time in the future.  Licensor will from time to time, at Licensor’s unilateral volition, issue new releases of the software to Licensee and request that Licensee immediately supersede the previously-existing version of MarketPoint with the new version.  Licensor guarantees that models that were fully and correctly operational under the old version of MarketPoint being superseded under this provision will be fully and correctly operational under each just-released new version of MarketPoint. </w:t>
      </w:r>
    </w:p>
    <w:p>
      <w:pPr>
        <w:pStyle w:val="Normal"/>
        <w:jc w:val="both"/>
        <w:rPr>
          <w:sz w:val="24"/>
        </w:rPr>
      </w:pPr>
      <w:r>
        <w:rPr>
          <w:sz w:val="24"/>
        </w:rPr>
      </w:r>
    </w:p>
    <w:p>
      <w:pPr>
        <w:pStyle w:val="Normal"/>
        <w:numPr>
          <w:ilvl w:val="1"/>
          <w:numId w:val="2"/>
        </w:numPr>
        <w:jc w:val="both"/>
        <w:rPr>
          <w:sz w:val="24"/>
        </w:rPr>
      </w:pPr>
      <w:r>
        <w:rPr>
          <w:b/>
          <w:sz w:val="24"/>
          <w:u w:val="single"/>
        </w:rPr>
        <w:t>NORTH AMERICAN ELECTRICITY DATA BASE</w:t>
      </w:r>
      <w:r>
        <w:rPr>
          <w:sz w:val="24"/>
        </w:rPr>
        <w:t>.  The North American electricity data base shall be defined as the then-most-current, tested, commercially-supported version of fuel price, generation, transmission, and demand data for populating the North American MarketPoint electricity model.  MarketPoint agrees to provide updates to the North American electricity data base at least semi-annually via the Internet.</w:t>
      </w:r>
    </w:p>
    <w:p>
      <w:pPr>
        <w:pStyle w:val="Normal"/>
        <w:jc w:val="both"/>
        <w:rPr>
          <w:sz w:val="24"/>
        </w:rPr>
      </w:pPr>
      <w:r>
        <w:rPr>
          <w:sz w:val="24"/>
        </w:rPr>
      </w:r>
    </w:p>
    <w:p>
      <w:pPr>
        <w:pStyle w:val="Normal"/>
        <w:numPr>
          <w:ilvl w:val="1"/>
          <w:numId w:val="2"/>
        </w:numPr>
        <w:jc w:val="both"/>
        <w:rPr>
          <w:sz w:val="24"/>
        </w:rPr>
      </w:pPr>
      <w:r>
        <w:rPr>
          <w:b/>
          <w:sz w:val="24"/>
          <w:u w:val="single"/>
        </w:rPr>
        <w:t>NORTH AMERICAN NATURAL GAS DATA BASE.</w:t>
      </w:r>
      <w:r>
        <w:rPr>
          <w:sz w:val="24"/>
        </w:rPr>
        <w:t xml:space="preserve">  The North American natural gas data base shall be defined as the then-most-current, tested, commercially-supported version of supply basin, pipeline, demand, and fuel substitution data for populating the North American MarketPoint natural gas model.  MarketPoint agrees to provide updates to the North American natural gas data base at least semi-annually via the Internet.</w:t>
      </w:r>
    </w:p>
    <w:p>
      <w:pPr>
        <w:pStyle w:val="Normal"/>
        <w:jc w:val="both"/>
        <w:rPr>
          <w:sz w:val="24"/>
        </w:rPr>
      </w:pPr>
      <w:r>
        <w:rPr>
          <w:sz w:val="24"/>
        </w:rPr>
      </w:r>
    </w:p>
    <w:p>
      <w:pPr>
        <w:pStyle w:val="Normal"/>
        <w:numPr>
          <w:ilvl w:val="1"/>
          <w:numId w:val="2"/>
        </w:numPr>
        <w:jc w:val="both"/>
        <w:rPr>
          <w:sz w:val="24"/>
        </w:rPr>
      </w:pPr>
      <w:r>
        <w:rPr>
          <w:sz w:val="24"/>
        </w:rPr>
        <w:t>For purposes of this agreement, MarketPoint and the North American electricity and gas data bases will be collectively termed “MarketPoint.”</w:t>
      </w:r>
    </w:p>
    <w:p>
      <w:pPr>
        <w:pStyle w:val="Normal"/>
        <w:jc w:val="both"/>
        <w:rPr>
          <w:sz w:val="24"/>
        </w:rPr>
      </w:pPr>
      <w:r>
        <w:rPr>
          <w:sz w:val="24"/>
        </w:rPr>
      </w:r>
    </w:p>
    <w:p>
      <w:pPr>
        <w:pStyle w:val="Normal"/>
        <w:numPr>
          <w:ilvl w:val="0"/>
          <w:numId w:val="2"/>
        </w:numPr>
        <w:jc w:val="both"/>
        <w:rPr>
          <w:sz w:val="24"/>
        </w:rPr>
      </w:pPr>
      <w:r>
        <w:rPr>
          <w:b/>
          <w:sz w:val="24"/>
          <w:u w:val="single"/>
        </w:rPr>
        <w:t>LIMITATION OF WARRANTIES AND REMEDIES</w:t>
      </w:r>
      <w:r>
        <w:rPr>
          <w:b/>
          <w:sz w:val="24"/>
        </w:rPr>
        <w:t xml:space="preserve">.  </w:t>
      </w:r>
      <w:r>
        <w:rPr>
          <w:sz w:val="24"/>
        </w:rPr>
        <w:t>Licensor warrants that it has developed, owns, and/or possesses all rights and interests in MarketPoint necessary to enter into this Agreement and shall indemnify and hold Licensee, its agents, and employees harmless from any loss, damages, or liability for infringement of any United States or Canadian patent right or copyright with respect to the use of MarketPoint; provided that Licensor is notified in writing promptly of any suit or claim against Licensee, that Licensee permits Licensor to defend, compromise or settle said claim of infringement and gives MarketPoint all available information, assistance and authority to enable Licensor to do so, and provided that Licensee fully observes all the terms and conditions of this Agreement.  Licensor shall not be responsible for any compromise or settlement made without its consent.  Licensor's indemnity shall not apply to any infringement arising out of use of MarketPoint in combination with other software or articles where such infringement would not have occurred but for its use in combination with such other software or articles.</w:t>
      </w:r>
    </w:p>
    <w:p>
      <w:pPr>
        <w:pStyle w:val="Normal"/>
        <w:jc w:val="both"/>
        <w:rPr>
          <w:sz w:val="24"/>
        </w:rPr>
      </w:pPr>
      <w:r>
        <w:rPr>
          <w:sz w:val="24"/>
        </w:rPr>
      </w:r>
    </w:p>
    <w:p>
      <w:pPr>
        <w:pStyle w:val="Normal"/>
        <w:numPr>
          <w:ilvl w:val="0"/>
          <w:numId w:val="2"/>
        </w:numPr>
        <w:jc w:val="both"/>
        <w:rPr>
          <w:sz w:val="24"/>
        </w:rPr>
      </w:pPr>
      <w:r>
        <w:rPr>
          <w:b/>
          <w:sz w:val="24"/>
          <w:u w:val="single"/>
        </w:rPr>
        <w:t>ALLOWABLE ACTIVITIES UNDER THIS LICENSE</w:t>
      </w:r>
      <w:r>
        <w:rPr>
          <w:b/>
          <w:sz w:val="24"/>
        </w:rPr>
        <w:t xml:space="preserve">.  </w:t>
      </w:r>
      <w:r>
        <w:rPr>
          <w:sz w:val="24"/>
        </w:rPr>
        <w:t>Licensor hereby grants to Licensee, subject to the conditions herein imposed, a non-exclusive, non-transferable license to use MarketPoint under the terms and conditions set forth below;</w:t>
      </w:r>
    </w:p>
    <w:p>
      <w:pPr>
        <w:pStyle w:val="Normal"/>
        <w:jc w:val="both"/>
        <w:rPr>
          <w:sz w:val="24"/>
        </w:rPr>
      </w:pPr>
      <w:r>
        <w:rPr>
          <w:sz w:val="24"/>
        </w:rPr>
      </w:r>
    </w:p>
    <w:p>
      <w:pPr>
        <w:pStyle w:val="Normal"/>
        <w:numPr>
          <w:ilvl w:val="1"/>
          <w:numId w:val="2"/>
        </w:numPr>
        <w:jc w:val="both"/>
        <w:rPr>
          <w:sz w:val="24"/>
        </w:rPr>
      </w:pPr>
      <w:r>
        <w:rPr>
          <w:sz w:val="24"/>
        </w:rPr>
        <w:t>to use MarketPoint for the exclusive benefit of the Licensee;</w:t>
      </w:r>
    </w:p>
    <w:p>
      <w:pPr>
        <w:pStyle w:val="Normal"/>
        <w:jc w:val="both"/>
        <w:rPr>
          <w:sz w:val="24"/>
        </w:rPr>
      </w:pPr>
      <w:r>
        <w:rPr>
          <w:sz w:val="24"/>
        </w:rPr>
      </w:r>
    </w:p>
    <w:p>
      <w:pPr>
        <w:pStyle w:val="Normal"/>
        <w:numPr>
          <w:ilvl w:val="1"/>
          <w:numId w:val="2"/>
        </w:numPr>
        <w:jc w:val="both"/>
        <w:rPr>
          <w:sz w:val="24"/>
        </w:rPr>
      </w:pPr>
      <w:r>
        <w:rPr>
          <w:sz w:val="24"/>
        </w:rPr>
        <w:t>to perform, to display, and to use MarketPoint and to have the same performed, displayed and used for the exclusive benefit of Licensee in any manner that does not violate the terms of this agreement;</w:t>
      </w:r>
    </w:p>
    <w:p>
      <w:pPr>
        <w:pStyle w:val="Normal"/>
        <w:jc w:val="both"/>
        <w:rPr>
          <w:sz w:val="24"/>
        </w:rPr>
      </w:pPr>
      <w:r>
        <w:rPr>
          <w:sz w:val="24"/>
        </w:rPr>
      </w:r>
    </w:p>
    <w:p>
      <w:pPr>
        <w:pStyle w:val="Normal"/>
        <w:numPr>
          <w:ilvl w:val="1"/>
          <w:numId w:val="2"/>
        </w:numPr>
        <w:jc w:val="both"/>
        <w:rPr>
          <w:sz w:val="24"/>
        </w:rPr>
      </w:pPr>
      <w:r>
        <w:rPr>
          <w:sz w:val="24"/>
        </w:rPr>
        <w:t>to write macros using the MarketPoint macro language capability and to use those macros in conjunction with MarketPoint;</w:t>
      </w:r>
    </w:p>
    <w:p>
      <w:pPr>
        <w:pStyle w:val="Normal"/>
        <w:jc w:val="both"/>
        <w:rPr>
          <w:sz w:val="24"/>
        </w:rPr>
      </w:pPr>
      <w:r>
        <w:rPr>
          <w:sz w:val="24"/>
        </w:rPr>
      </w:r>
    </w:p>
    <w:p>
      <w:pPr>
        <w:pStyle w:val="Normal"/>
        <w:numPr>
          <w:ilvl w:val="1"/>
          <w:numId w:val="2"/>
        </w:numPr>
        <w:jc w:val="both"/>
        <w:rPr>
          <w:sz w:val="24"/>
        </w:rPr>
      </w:pPr>
      <w:r>
        <w:rPr>
          <w:sz w:val="24"/>
        </w:rPr>
        <w:t>to display analyses derived from Licensee's use of MarketPoint for third parties as long as such display does not constitute fee for service and as long as such display supports the Licensee’s customary and normal business.  Support of partnership, alliance, merger and acquisition, joint venturing, and other collaborations in Licensee’s normal course of business are expressly allowed.</w:t>
      </w:r>
    </w:p>
    <w:p>
      <w:pPr>
        <w:pStyle w:val="Normal"/>
        <w:jc w:val="both"/>
        <w:rPr>
          <w:sz w:val="24"/>
        </w:rPr>
      </w:pPr>
      <w:r>
        <w:rPr>
          <w:sz w:val="24"/>
        </w:rPr>
      </w:r>
    </w:p>
    <w:p>
      <w:pPr>
        <w:pStyle w:val="Normal"/>
        <w:numPr>
          <w:ilvl w:val="1"/>
          <w:numId w:val="2"/>
        </w:numPr>
        <w:jc w:val="both"/>
        <w:rPr>
          <w:sz w:val="24"/>
        </w:rPr>
      </w:pPr>
      <w:r>
        <w:rPr>
          <w:sz w:val="24"/>
        </w:rPr>
        <w:t>to exchange electronic and/or paper copies any MarketPoint data base with organizations that are themselves current, active, acknowledged, full, and complete bona fide Licensees of MarketPoint.  It shall be incumbent upon Licensee to verify in writing with Licensor that any party with which it desires to exchange electronic and/or paper copies of MarketPoint or any data base or printed materials related to MarketPoint is indeed a duly and fully, bona fide licensed MarketPoint Licensee.</w:t>
      </w:r>
    </w:p>
    <w:p>
      <w:pPr>
        <w:pStyle w:val="Normal"/>
        <w:jc w:val="both"/>
        <w:rPr>
          <w:sz w:val="24"/>
        </w:rPr>
      </w:pPr>
      <w:r>
        <w:rPr>
          <w:sz w:val="24"/>
        </w:rPr>
      </w:r>
    </w:p>
    <w:p>
      <w:pPr>
        <w:pStyle w:val="Normal"/>
        <w:numPr>
          <w:ilvl w:val="0"/>
          <w:numId w:val="2"/>
        </w:numPr>
        <w:jc w:val="both"/>
        <w:rPr>
          <w:sz w:val="24"/>
        </w:rPr>
      </w:pPr>
      <w:r>
        <w:rPr>
          <w:b/>
          <w:sz w:val="24"/>
          <w:u w:val="single"/>
        </w:rPr>
        <w:t>PROHIBITIONS.</w:t>
      </w:r>
      <w:r>
        <w:rPr>
          <w:sz w:val="24"/>
        </w:rPr>
        <w:t xml:space="preserve">  The scope of this License does not include the following, which Licensee agrees are strictly prohibited:</w:t>
      </w:r>
    </w:p>
    <w:p>
      <w:pPr>
        <w:pStyle w:val="Normal"/>
        <w:jc w:val="both"/>
        <w:rPr>
          <w:sz w:val="24"/>
        </w:rPr>
      </w:pPr>
      <w:r>
        <w:rPr>
          <w:sz w:val="24"/>
        </w:rPr>
      </w:r>
    </w:p>
    <w:p>
      <w:pPr>
        <w:pStyle w:val="Normal"/>
        <w:numPr>
          <w:ilvl w:val="1"/>
          <w:numId w:val="2"/>
        </w:numPr>
        <w:jc w:val="both"/>
        <w:rPr>
          <w:sz w:val="24"/>
        </w:rPr>
      </w:pPr>
      <w:r>
        <w:rPr>
          <w:sz w:val="24"/>
        </w:rPr>
        <w:t>to reverse engineer, decompile, or disassemble MarketPoint or any MarketPoint-related file in any way;</w:t>
      </w:r>
    </w:p>
    <w:p>
      <w:pPr>
        <w:pStyle w:val="Normal"/>
        <w:jc w:val="both"/>
        <w:rPr>
          <w:sz w:val="24"/>
        </w:rPr>
      </w:pPr>
      <w:r>
        <w:rPr>
          <w:sz w:val="24"/>
        </w:rPr>
      </w:r>
    </w:p>
    <w:p>
      <w:pPr>
        <w:pStyle w:val="Normal"/>
        <w:numPr>
          <w:ilvl w:val="1"/>
          <w:numId w:val="2"/>
        </w:numPr>
        <w:jc w:val="both"/>
        <w:rPr>
          <w:sz w:val="24"/>
        </w:rPr>
      </w:pPr>
      <w:r>
        <w:rPr>
          <w:sz w:val="24"/>
        </w:rPr>
        <w:t>to attempt to build or cause to be built a same, similar, or analogous software system or economic modeling system based on the trade secrets embodied in MarketPoint;</w:t>
      </w:r>
    </w:p>
    <w:p>
      <w:pPr>
        <w:pStyle w:val="Normal"/>
        <w:jc w:val="both"/>
        <w:rPr>
          <w:sz w:val="24"/>
        </w:rPr>
      </w:pPr>
      <w:r>
        <w:rPr>
          <w:sz w:val="24"/>
        </w:rPr>
      </w:r>
    </w:p>
    <w:p>
      <w:pPr>
        <w:pStyle w:val="Normal"/>
        <w:numPr>
          <w:ilvl w:val="1"/>
          <w:numId w:val="2"/>
        </w:numPr>
        <w:jc w:val="both"/>
        <w:rPr>
          <w:sz w:val="24"/>
        </w:rPr>
      </w:pPr>
      <w:r>
        <w:rPr>
          <w:sz w:val="24"/>
        </w:rPr>
        <w:t>to separate components of MarketPoint for any reason.  MarketPoint is licensed as a single product.  Its component parts may not be separated for any purpose such as for use on two or more computers;</w:t>
      </w:r>
    </w:p>
    <w:p>
      <w:pPr>
        <w:pStyle w:val="Normal"/>
        <w:jc w:val="both"/>
        <w:rPr>
          <w:sz w:val="24"/>
        </w:rPr>
      </w:pPr>
      <w:r>
        <w:rPr>
          <w:sz w:val="24"/>
        </w:rPr>
      </w:r>
    </w:p>
    <w:p>
      <w:pPr>
        <w:pStyle w:val="Normal"/>
        <w:numPr>
          <w:ilvl w:val="1"/>
          <w:numId w:val="2"/>
        </w:numPr>
        <w:jc w:val="both"/>
        <w:rPr>
          <w:sz w:val="24"/>
        </w:rPr>
      </w:pPr>
      <w:r>
        <w:rPr>
          <w:sz w:val="24"/>
        </w:rPr>
        <w:t>to reproduce or to use MarketPoint or any derivative software for use by or sale to third parties or transfer to any computer other than the specifically licensed computer within Licensee’s organization;</w:t>
      </w:r>
    </w:p>
    <w:p>
      <w:pPr>
        <w:pStyle w:val="Normal"/>
        <w:jc w:val="both"/>
        <w:rPr>
          <w:sz w:val="24"/>
        </w:rPr>
      </w:pPr>
      <w:r>
        <w:rPr>
          <w:sz w:val="24"/>
        </w:rPr>
      </w:r>
    </w:p>
    <w:p>
      <w:pPr>
        <w:pStyle w:val="Normal"/>
        <w:numPr>
          <w:ilvl w:val="1"/>
          <w:numId w:val="2"/>
        </w:numPr>
        <w:jc w:val="both"/>
        <w:rPr>
          <w:sz w:val="24"/>
        </w:rPr>
      </w:pPr>
      <w:r>
        <w:rPr>
          <w:sz w:val="24"/>
        </w:rPr>
        <w:t>to reproduce or to use MarketPoint or any derivative software based upon MarketPoint in the manufacture of, or for incorporation in, any device, article, commodity, product or goods for sale or lease to or use by third parties or for use on another computer within Licensee’s organization;</w:t>
      </w:r>
    </w:p>
    <w:p>
      <w:pPr>
        <w:pStyle w:val="Normal"/>
        <w:jc w:val="both"/>
        <w:rPr>
          <w:sz w:val="24"/>
        </w:rPr>
      </w:pPr>
      <w:r>
        <w:rPr>
          <w:sz w:val="24"/>
        </w:rPr>
      </w:r>
    </w:p>
    <w:p>
      <w:pPr>
        <w:pStyle w:val="Normal"/>
        <w:numPr>
          <w:ilvl w:val="1"/>
          <w:numId w:val="2"/>
        </w:numPr>
        <w:jc w:val="both"/>
        <w:rPr>
          <w:sz w:val="24"/>
        </w:rPr>
      </w:pPr>
      <w:r>
        <w:rPr>
          <w:sz w:val="24"/>
        </w:rPr>
        <w:t>to transmit electronic and/or paper copies of MarketPoint or any data base derived from or based on MarketPoint to any third party that is not a fully and duly licensed MarketPoint user so indicated in writing by Licensor</w:t>
      </w:r>
    </w:p>
    <w:p>
      <w:pPr>
        <w:pStyle w:val="Normal"/>
        <w:jc w:val="both"/>
        <w:rPr>
          <w:sz w:val="24"/>
        </w:rPr>
      </w:pPr>
      <w:r>
        <w:rPr>
          <w:sz w:val="24"/>
        </w:rPr>
      </w:r>
    </w:p>
    <w:p>
      <w:pPr>
        <w:pStyle w:val="Normal"/>
        <w:numPr>
          <w:ilvl w:val="0"/>
          <w:numId w:val="2"/>
        </w:numPr>
        <w:jc w:val="both"/>
        <w:rPr>
          <w:sz w:val="24"/>
        </w:rPr>
      </w:pPr>
      <w:r>
        <w:rPr>
          <w:b/>
          <w:sz w:val="24"/>
          <w:u w:val="single"/>
        </w:rPr>
        <w:t>LICENSE FEES</w:t>
      </w:r>
      <w:r>
        <w:rPr>
          <w:sz w:val="24"/>
        </w:rPr>
        <w:t>.  This license to use MarketPoint is based on an annual license fee, payable in United States dollars according to the following terms and conditions.  The annual license fee for MarketPoint is $100,000 due and payable upon date of execution of this agreement and annually on the anniversary date thereafter.  MarketPoint will send an invoice on or about the anniversary of this agreement, and annual license fees are due and payable within 30 days of receipt by Licensee of that invoice.  Payment of the annual license fee and execution of this agreement includes the right to implement the software on four internal computers within Licensee’s organization.  Additional installations above and beyond the original two installations will be available at an additional cost of $2,500 per annum per installation.</w:t>
      </w:r>
    </w:p>
    <w:p>
      <w:pPr>
        <w:pStyle w:val="Normal"/>
        <w:jc w:val="both"/>
        <w:rPr>
          <w:sz w:val="24"/>
        </w:rPr>
      </w:pPr>
      <w:r>
        <w:rPr>
          <w:sz w:val="24"/>
        </w:rPr>
      </w:r>
    </w:p>
    <w:p>
      <w:pPr>
        <w:pStyle w:val="Normal"/>
        <w:numPr>
          <w:ilvl w:val="1"/>
          <w:numId w:val="2"/>
        </w:numPr>
        <w:jc w:val="both"/>
        <w:rPr>
          <w:sz w:val="24"/>
        </w:rPr>
      </w:pPr>
      <w:r>
        <w:rPr>
          <w:sz w:val="24"/>
        </w:rPr>
        <w:t>The license fee for the electric model data base is $10,000 per annum due and payable under the same terms as the MarketPoint software license fee.  Please sign here if Licensee wishes to include the North American electricity data base in this license.</w:t>
      </w:r>
    </w:p>
    <w:p>
      <w:pPr>
        <w:pStyle w:val="Normal"/>
        <w:jc w:val="both"/>
        <w:rPr>
          <w:sz w:val="24"/>
        </w:rPr>
      </w:pPr>
      <w:r>
        <w:rPr>
          <w:sz w:val="24"/>
        </w:rPr>
      </w:r>
    </w:p>
    <w:p>
      <w:pPr>
        <w:pStyle w:val="Normal"/>
        <w:ind w:start="720" w:end="0"/>
        <w:jc w:val="both"/>
        <w:rPr>
          <w:sz w:val="24"/>
        </w:rPr>
      </w:pPr>
      <w:r>
        <w:rPr>
          <w:sz w:val="24"/>
        </w:rPr>
        <w:t>________________________________ North American electricity data base.</w:t>
      </w:r>
    </w:p>
    <w:p>
      <w:pPr>
        <w:pStyle w:val="Normal"/>
        <w:ind w:start="2160" w:end="0"/>
        <w:jc w:val="both"/>
        <w:rPr>
          <w:sz w:val="24"/>
        </w:rPr>
      </w:pPr>
      <w:r>
        <w:rPr>
          <w:sz w:val="24"/>
        </w:rPr>
        <w:t>Approved</w:t>
      </w:r>
    </w:p>
    <w:p>
      <w:pPr>
        <w:pStyle w:val="Normal"/>
        <w:jc w:val="both"/>
        <w:rPr>
          <w:sz w:val="24"/>
        </w:rPr>
      </w:pPr>
      <w:r>
        <w:rPr>
          <w:sz w:val="24"/>
        </w:rPr>
      </w:r>
    </w:p>
    <w:p>
      <w:pPr>
        <w:pStyle w:val="Normal"/>
        <w:numPr>
          <w:ilvl w:val="1"/>
          <w:numId w:val="2"/>
        </w:numPr>
        <w:jc w:val="both"/>
        <w:rPr>
          <w:sz w:val="24"/>
        </w:rPr>
      </w:pPr>
      <w:r>
        <w:rPr>
          <w:sz w:val="24"/>
        </w:rPr>
        <w:t>The license fee for the North American natural gas model data base is $5,000 per annum due and payable under the same terms as the MarketPoint software license fee. Please sign here if Licensee wishes to include the North American natural gas data base in this license.</w:t>
      </w:r>
    </w:p>
    <w:p>
      <w:pPr>
        <w:pStyle w:val="Normal"/>
        <w:jc w:val="both"/>
        <w:rPr>
          <w:sz w:val="24"/>
        </w:rPr>
      </w:pPr>
      <w:r>
        <w:rPr>
          <w:sz w:val="24"/>
        </w:rPr>
      </w:r>
    </w:p>
    <w:p>
      <w:pPr>
        <w:pStyle w:val="Normal"/>
        <w:ind w:start="720" w:end="0"/>
        <w:jc w:val="both"/>
        <w:rPr>
          <w:sz w:val="24"/>
        </w:rPr>
      </w:pPr>
      <w:r>
        <w:rPr>
          <w:sz w:val="24"/>
        </w:rPr>
        <w:t>________________________________  North American natural gas data base.</w:t>
      </w:r>
    </w:p>
    <w:p>
      <w:pPr>
        <w:pStyle w:val="Normal"/>
        <w:ind w:start="2160" w:end="0"/>
        <w:jc w:val="both"/>
        <w:rPr>
          <w:sz w:val="24"/>
        </w:rPr>
      </w:pPr>
      <w:r>
        <w:rPr>
          <w:sz w:val="24"/>
        </w:rPr>
        <w:t>Approved</w:t>
      </w:r>
    </w:p>
    <w:p>
      <w:pPr>
        <w:pStyle w:val="Normal"/>
        <w:jc w:val="both"/>
        <w:rPr>
          <w:sz w:val="24"/>
        </w:rPr>
      </w:pPr>
      <w:r>
        <w:rPr>
          <w:sz w:val="24"/>
        </w:rPr>
      </w:r>
    </w:p>
    <w:p>
      <w:pPr>
        <w:pStyle w:val="Normal"/>
        <w:numPr>
          <w:ilvl w:val="1"/>
          <w:numId w:val="2"/>
        </w:numPr>
        <w:jc w:val="both"/>
        <w:rPr>
          <w:sz w:val="24"/>
        </w:rPr>
      </w:pPr>
      <w:r>
        <w:rPr>
          <w:sz w:val="24"/>
        </w:rPr>
        <w:t>MarketPoint reserves to change prices in the future at its unilateral volition.  Such price changes will not take effect until the next annual renewal period.</w:t>
      </w:r>
    </w:p>
    <w:p>
      <w:pPr>
        <w:pStyle w:val="Normal"/>
        <w:jc w:val="both"/>
        <w:rPr>
          <w:sz w:val="24"/>
        </w:rPr>
      </w:pPr>
      <w:r>
        <w:rPr>
          <w:sz w:val="24"/>
        </w:rPr>
      </w:r>
    </w:p>
    <w:p>
      <w:pPr>
        <w:pStyle w:val="Normal"/>
        <w:numPr>
          <w:ilvl w:val="0"/>
          <w:numId w:val="2"/>
        </w:numPr>
        <w:jc w:val="both"/>
        <w:rPr>
          <w:sz w:val="24"/>
        </w:rPr>
      </w:pPr>
      <w:r>
        <w:rPr>
          <w:b/>
          <w:sz w:val="24"/>
          <w:u w:val="single"/>
        </w:rPr>
        <w:t>DISCLAIMER.</w:t>
      </w:r>
      <w:r>
        <w:rPr>
          <w:sz w:val="24"/>
        </w:rPr>
        <w:t xml:space="preserve"> Licensor makes no warranty or representation whatsoever, express or implied, with respect to the accuracy, completeness or usefulness of MarketPoint or any portion thereof or makes any warranty of merchantability or fitness for any purpose with respect to MarketPoint.</w:t>
      </w:r>
    </w:p>
    <w:p>
      <w:pPr>
        <w:pStyle w:val="Normal"/>
        <w:jc w:val="both"/>
        <w:rPr>
          <w:sz w:val="24"/>
        </w:rPr>
      </w:pPr>
      <w:r>
        <w:rPr>
          <w:sz w:val="24"/>
        </w:rPr>
      </w:r>
    </w:p>
    <w:p>
      <w:pPr>
        <w:pStyle w:val="Normal"/>
        <w:numPr>
          <w:ilvl w:val="0"/>
          <w:numId w:val="2"/>
        </w:numPr>
        <w:jc w:val="both"/>
        <w:rPr>
          <w:sz w:val="24"/>
        </w:rPr>
      </w:pPr>
      <w:r>
        <w:rPr>
          <w:b/>
          <w:sz w:val="24"/>
          <w:u w:val="single"/>
        </w:rPr>
        <w:t>LIMITATION OF LIABILITY</w:t>
      </w:r>
      <w:r>
        <w:rPr>
          <w:sz w:val="24"/>
        </w:rPr>
        <w:t>.  In no event shall Licensor be liable for any special, incidental, indirect, or consequential damages whatsoever (including without limitation damages for loss of business profits, business interruption, loss of business information, or any other pecuniary loss) arising out of the use of or inability to use MarketPoint or the provision of or failure to provide support services, even if Licensor has been advised of the possibility of such damages.  In any case, Licensor’s entire liability under any provision of this Agreement is limited to US$5.00.</w:t>
      </w:r>
    </w:p>
    <w:p>
      <w:pPr>
        <w:pStyle w:val="Normal"/>
        <w:jc w:val="both"/>
        <w:rPr>
          <w:sz w:val="24"/>
        </w:rPr>
      </w:pPr>
      <w:r>
        <w:rPr>
          <w:sz w:val="24"/>
        </w:rPr>
      </w:r>
    </w:p>
    <w:p>
      <w:pPr>
        <w:pStyle w:val="Normal"/>
        <w:numPr>
          <w:ilvl w:val="0"/>
          <w:numId w:val="2"/>
        </w:numPr>
        <w:jc w:val="both"/>
        <w:rPr>
          <w:sz w:val="24"/>
        </w:rPr>
      </w:pPr>
      <w:r>
        <w:rPr>
          <w:b/>
          <w:sz w:val="24"/>
          <w:u w:val="single"/>
        </w:rPr>
        <w:t>NO EXPRESS OR IMPLIED AGREEMENT TO PROVIDE SERVICE.</w:t>
      </w:r>
      <w:r>
        <w:rPr>
          <w:sz w:val="24"/>
        </w:rPr>
        <w:t xml:space="preserve">  The License herein granted neither constitutes nor includes an agreement by Licensor to provide service, support, or assistance.  Any service, support, or assistance which may be desired by Licensee may be separately and independently available from Licensor and such other persons or organizations, if any, as Licensor may designate, upon terms to be determined separately and independent of this agreement.</w:t>
      </w:r>
    </w:p>
    <w:p>
      <w:pPr>
        <w:pStyle w:val="Normal"/>
        <w:jc w:val="both"/>
        <w:rPr>
          <w:sz w:val="24"/>
        </w:rPr>
      </w:pPr>
      <w:r>
        <w:rPr>
          <w:sz w:val="24"/>
        </w:rPr>
      </w:r>
    </w:p>
    <w:p>
      <w:pPr>
        <w:pStyle w:val="Normal"/>
        <w:numPr>
          <w:ilvl w:val="0"/>
          <w:numId w:val="2"/>
        </w:numPr>
        <w:jc w:val="both"/>
        <w:rPr>
          <w:sz w:val="24"/>
        </w:rPr>
      </w:pPr>
      <w:r>
        <w:rPr>
          <w:b/>
          <w:sz w:val="24"/>
          <w:u w:val="single"/>
        </w:rPr>
        <w:t xml:space="preserve">DISCLOSURE.  </w:t>
      </w:r>
      <w:r>
        <w:rPr>
          <w:sz w:val="24"/>
        </w:rPr>
        <w:t>Licensor shall have the right to disclose at its option that Licensee is a duly licensed user of MarketPoint.  Licensee shall have the right to disclose at its option that it is a duly licensed user of MarketPoint.</w:t>
      </w:r>
    </w:p>
    <w:p>
      <w:pPr>
        <w:pStyle w:val="Normal"/>
        <w:jc w:val="both"/>
        <w:rPr>
          <w:sz w:val="24"/>
        </w:rPr>
      </w:pPr>
      <w:r>
        <w:rPr>
          <w:sz w:val="24"/>
        </w:rPr>
      </w:r>
    </w:p>
    <w:p>
      <w:pPr>
        <w:pStyle w:val="Normal"/>
        <w:numPr>
          <w:ilvl w:val="0"/>
          <w:numId w:val="2"/>
        </w:numPr>
        <w:jc w:val="both"/>
        <w:rPr>
          <w:sz w:val="24"/>
        </w:rPr>
      </w:pPr>
      <w:r>
        <w:rPr>
          <w:b/>
          <w:sz w:val="24"/>
          <w:u w:val="single"/>
        </w:rPr>
        <w:t>TERMINATION</w:t>
      </w:r>
      <w:r>
        <w:rPr>
          <w:sz w:val="24"/>
        </w:rPr>
        <w:t>.  Upon termination of this Agreement for any reason if Licensee has obtained MarketPoint from Licensor and at the discretion and written direction of Licensor, Licensee shall promptly return MarketPoint and any derivative software based upon MarketPoint to Licensor and shall deliver a certification by a duly authorized officer of Licensee stating to Licensor that Licensee's organization no longer has any rights to use MarketPoint and acknowledges the duty of Licensee not to disclose MarketPoint or any derivative computer software based upon MarketPoint to others or to exercise after such termination any of the rights granted under this Agreement.</w:t>
      </w:r>
    </w:p>
    <w:p>
      <w:pPr>
        <w:pStyle w:val="Normal"/>
        <w:jc w:val="both"/>
        <w:rPr>
          <w:sz w:val="24"/>
        </w:rPr>
      </w:pPr>
      <w:r>
        <w:rPr>
          <w:sz w:val="24"/>
        </w:rPr>
      </w:r>
    </w:p>
    <w:p>
      <w:pPr>
        <w:pStyle w:val="Normal"/>
        <w:numPr>
          <w:ilvl w:val="0"/>
          <w:numId w:val="2"/>
        </w:numPr>
        <w:jc w:val="both"/>
        <w:rPr>
          <w:sz w:val="24"/>
        </w:rPr>
      </w:pPr>
      <w:r>
        <w:rPr>
          <w:b/>
          <w:sz w:val="24"/>
          <w:u w:val="single"/>
        </w:rPr>
        <w:t>ENTIRE AGREEMENT.</w:t>
      </w:r>
      <w:r>
        <w:rPr>
          <w:sz w:val="24"/>
        </w:rPr>
        <w:t xml:space="preserve">  This Agreement constitutes the entire agreement between the parties hereto with respect to the subject matter of this Agreement and supersedes all previous agreements whether written or oral.  This Agreement may be modified, amended, superseded or terminated other than by its terms, only by a writing duly signed by Licensee and MarketPoint.  No employee, agent or representative of Licensor has the authority to bind Licensor to any oral representation or warranty concerning MarketPoint.  Any written representation or warranty not expressly contained in this Agreement shall not be enforceable by Licensee.</w:t>
      </w:r>
    </w:p>
    <w:p>
      <w:pPr>
        <w:pStyle w:val="Normal"/>
        <w:jc w:val="both"/>
        <w:rPr>
          <w:sz w:val="24"/>
        </w:rPr>
      </w:pPr>
      <w:r>
        <w:rPr>
          <w:sz w:val="24"/>
        </w:rPr>
      </w:r>
    </w:p>
    <w:p>
      <w:pPr>
        <w:pStyle w:val="Normal"/>
        <w:numPr>
          <w:ilvl w:val="0"/>
          <w:numId w:val="2"/>
        </w:numPr>
        <w:jc w:val="both"/>
        <w:rPr>
          <w:sz w:val="24"/>
        </w:rPr>
      </w:pPr>
      <w:r>
        <w:rPr>
          <w:b/>
          <w:sz w:val="24"/>
          <w:u w:val="single"/>
        </w:rPr>
        <w:t>ESCROW IN EVENT OF CESSATION OF MARKETPOINT SERVICE.</w:t>
      </w:r>
      <w:r>
        <w:rPr>
          <w:sz w:val="24"/>
        </w:rPr>
        <w:t xml:space="preserve">  In the event that Licensor terminates its service of or business in MarketPoint, Licensor and Licensee authorize Licensee to keep and use the then-current executable (.EXE) representation of MarketPoint and all internal models thereafter without additional license fee.  In the event cessation of services results from the dissolution of MarketPoint Inc., the MarketPoint asset in its entirety will be placed into the hands of a third party receiver (generally an escrow agent) governed by an escrow agreement.  The escrow agent will dispose of the MarketPoint asset as directed by the escrow agreement, bankruptcy court, or other controlling agent.  At that time, MarketPoint will provide the name, address, and telephone number of the receiver so that Licensee can deal directly with the escrow agent. Licensee understands and agrees that the escrow agreement will endeavor to withhold forever the asset from any Licensee who is or becomes a party to any lawsuit or legal dispute or action of any kind against Licensor.</w:t>
      </w:r>
    </w:p>
    <w:p>
      <w:pPr>
        <w:pStyle w:val="Normal"/>
        <w:jc w:val="both"/>
        <w:rPr>
          <w:b/>
          <w:bCs/>
          <w:sz w:val="24"/>
          <w:u w:val="single"/>
        </w:rPr>
      </w:pPr>
      <w:r>
        <w:rPr>
          <w:b/>
          <w:bCs/>
          <w:sz w:val="24"/>
          <w:u w:val="single"/>
        </w:rPr>
      </w:r>
    </w:p>
    <w:p>
      <w:pPr>
        <w:pStyle w:val="Normal"/>
        <w:numPr>
          <w:ilvl w:val="0"/>
          <w:numId w:val="2"/>
        </w:numPr>
        <w:jc w:val="both"/>
        <w:rPr>
          <w:sz w:val="24"/>
        </w:rPr>
      </w:pPr>
      <w:r>
        <w:rPr>
          <w:b/>
          <w:bCs/>
          <w:sz w:val="24"/>
          <w:u w:val="single"/>
        </w:rPr>
        <w:t>APPLICATION SERVICE PROVIDER (ASP) ACCESS.</w:t>
      </w:r>
      <w:r>
        <w:rPr>
          <w:sz w:val="24"/>
        </w:rPr>
        <w:t xml:space="preserve">  MarketPoint intends to offer MarketPoint over the Internet on an ASP basis.  MarketPoint will make such offer to Licensee when it is completed and ready for service and will encourage (but not require) Licensee to substitute the ASP offering for this offering.</w:t>
      </w:r>
    </w:p>
    <w:p>
      <w:pPr>
        <w:pStyle w:val="Normal"/>
        <w:jc w:val="both"/>
        <w:rPr>
          <w:sz w:val="24"/>
        </w:rPr>
      </w:pPr>
      <w:r>
        <w:rPr>
          <w:sz w:val="24"/>
        </w:rPr>
      </w:r>
    </w:p>
    <w:p>
      <w:pPr>
        <w:pStyle w:val="Normal"/>
        <w:numPr>
          <w:ilvl w:val="0"/>
          <w:numId w:val="2"/>
        </w:numPr>
        <w:jc w:val="both"/>
        <w:rPr>
          <w:sz w:val="24"/>
        </w:rPr>
      </w:pPr>
      <w:r>
        <w:rPr>
          <w:b/>
          <w:sz w:val="24"/>
          <w:u w:val="single"/>
        </w:rPr>
        <w:t>MISCELLANEOUS</w:t>
      </w:r>
      <w:r>
        <w:rPr>
          <w:sz w:val="24"/>
        </w:rPr>
        <w:t>.</w:t>
      </w:r>
    </w:p>
    <w:p>
      <w:pPr>
        <w:pStyle w:val="Normal"/>
        <w:jc w:val="both"/>
        <w:rPr>
          <w:sz w:val="24"/>
        </w:rPr>
      </w:pPr>
      <w:r>
        <w:rPr>
          <w:sz w:val="24"/>
        </w:rPr>
      </w:r>
    </w:p>
    <w:p>
      <w:pPr>
        <w:pStyle w:val="Normal"/>
        <w:numPr>
          <w:ilvl w:val="1"/>
          <w:numId w:val="2"/>
        </w:numPr>
        <w:jc w:val="both"/>
        <w:rPr>
          <w:sz w:val="24"/>
        </w:rPr>
      </w:pPr>
      <w:r>
        <w:rPr>
          <w:sz w:val="24"/>
        </w:rPr>
        <w:t>Any notice, report or statement required to be given or made hereunder shall be considered properly given if sent by registered mail to the respective address of each party, as follows:  Dr. Dale M. Nesbitt, President, MarketPoint, Inc., 27121 Adonna Ct., Los Altos Hills, CA  94022, or to such other address as either of the parties shall have last furnished in writing to the other.</w:t>
      </w:r>
    </w:p>
    <w:p>
      <w:pPr>
        <w:pStyle w:val="Normal"/>
        <w:jc w:val="both"/>
        <w:rPr>
          <w:sz w:val="24"/>
        </w:rPr>
      </w:pPr>
      <w:r>
        <w:rPr>
          <w:sz w:val="24"/>
        </w:rPr>
      </w:r>
    </w:p>
    <w:p>
      <w:pPr>
        <w:pStyle w:val="Normal"/>
        <w:numPr>
          <w:ilvl w:val="1"/>
          <w:numId w:val="2"/>
        </w:numPr>
        <w:jc w:val="both"/>
        <w:rPr>
          <w:sz w:val="24"/>
        </w:rPr>
      </w:pPr>
      <w:r>
        <w:rPr>
          <w:sz w:val="24"/>
        </w:rPr>
        <w:t>This Agreement and the license herein granted shall be binding upon and inure to the benefit of successors to Licensor.   Other than to successors of MarketPoint, this agreement shall not be otherwise assignable.</w:t>
      </w:r>
    </w:p>
    <w:p>
      <w:pPr>
        <w:pStyle w:val="Normal"/>
        <w:jc w:val="both"/>
        <w:rPr>
          <w:sz w:val="24"/>
        </w:rPr>
      </w:pPr>
      <w:r>
        <w:rPr>
          <w:sz w:val="24"/>
        </w:rPr>
      </w:r>
    </w:p>
    <w:p>
      <w:pPr>
        <w:pStyle w:val="Normal"/>
        <w:numPr>
          <w:ilvl w:val="1"/>
          <w:numId w:val="2"/>
        </w:numPr>
        <w:jc w:val="both"/>
        <w:rPr>
          <w:sz w:val="24"/>
        </w:rPr>
      </w:pPr>
      <w:r>
        <w:rPr>
          <w:sz w:val="24"/>
        </w:rPr>
        <w:t>Licensee's right to MarketPoint under this Agreement shall not be assigned, licensed or otherwise transferred voluntarily, by operation of law, or otherwise by Licensee, except to a purchaser of substantially all the outstanding capital stock or assets of Licensee, without prior written approval of MarketPoint.</w:t>
      </w:r>
    </w:p>
    <w:p>
      <w:pPr>
        <w:pStyle w:val="Normal"/>
        <w:jc w:val="both"/>
        <w:rPr>
          <w:sz w:val="24"/>
        </w:rPr>
      </w:pPr>
      <w:r>
        <w:rPr>
          <w:sz w:val="24"/>
        </w:rPr>
      </w:r>
    </w:p>
    <w:p>
      <w:pPr>
        <w:pStyle w:val="Normal"/>
        <w:numPr>
          <w:ilvl w:val="1"/>
          <w:numId w:val="2"/>
        </w:numPr>
        <w:jc w:val="both"/>
        <w:rPr>
          <w:sz w:val="24"/>
        </w:rPr>
      </w:pPr>
      <w:r>
        <w:rPr>
          <w:sz w:val="24"/>
        </w:rPr>
        <w:t>If Licensee is adjudged bankrupt, is placed in the hands of a receiver, makes an assignment for the benefit of creditors, takes the benefit of any insolvency act, or is liquidated or dissolved, then, solely by the occurrence of any such event, this Agreement and the license herein granted shall automatically terminate.</w:t>
      </w:r>
    </w:p>
    <w:p>
      <w:pPr>
        <w:pStyle w:val="Normal"/>
        <w:jc w:val="both"/>
        <w:rPr>
          <w:sz w:val="24"/>
        </w:rPr>
      </w:pPr>
      <w:r>
        <w:rPr>
          <w:sz w:val="24"/>
        </w:rPr>
      </w:r>
    </w:p>
    <w:p>
      <w:pPr>
        <w:pStyle w:val="Normal"/>
        <w:numPr>
          <w:ilvl w:val="1"/>
          <w:numId w:val="2"/>
        </w:numPr>
        <w:jc w:val="both"/>
        <w:rPr>
          <w:sz w:val="24"/>
        </w:rPr>
      </w:pPr>
      <w:r>
        <w:rPr>
          <w:sz w:val="24"/>
        </w:rPr>
        <w:t>This Agreement and the license herein granted shall not terminate in the event of Licensor's liquidation or dissolution.</w:t>
      </w:r>
    </w:p>
    <w:p>
      <w:pPr>
        <w:pStyle w:val="Normal"/>
        <w:jc w:val="both"/>
        <w:rPr>
          <w:sz w:val="24"/>
        </w:rPr>
      </w:pPr>
      <w:r>
        <w:rPr>
          <w:sz w:val="24"/>
        </w:rPr>
      </w:r>
    </w:p>
    <w:p>
      <w:pPr>
        <w:pStyle w:val="Normal"/>
        <w:numPr>
          <w:ilvl w:val="1"/>
          <w:numId w:val="2"/>
        </w:numPr>
        <w:jc w:val="both"/>
        <w:rPr>
          <w:sz w:val="24"/>
        </w:rPr>
      </w:pPr>
      <w:r>
        <w:rPr>
          <w:sz w:val="24"/>
        </w:rPr>
        <w:t>Any provision of this Agreement that in any way contravenes the law of any state or country in which this Agreement is effective will, in that state or country, to the extent the law is contravened, be considered separable and inapplicable and will not affect any other provision or provisions of this Agreement.</w:t>
      </w:r>
    </w:p>
    <w:p>
      <w:pPr>
        <w:pStyle w:val="Normal"/>
        <w:jc w:val="both"/>
        <w:rPr>
          <w:sz w:val="24"/>
        </w:rPr>
      </w:pPr>
      <w:r>
        <w:rPr>
          <w:sz w:val="24"/>
        </w:rPr>
      </w:r>
    </w:p>
    <w:p>
      <w:pPr>
        <w:pStyle w:val="Normal"/>
        <w:numPr>
          <w:ilvl w:val="0"/>
          <w:numId w:val="2"/>
        </w:numPr>
        <w:jc w:val="both"/>
        <w:rPr>
          <w:sz w:val="24"/>
        </w:rPr>
      </w:pPr>
      <w:r>
        <w:rPr>
          <w:b/>
          <w:sz w:val="24"/>
          <w:u w:val="single"/>
        </w:rPr>
        <w:t xml:space="preserve">CALIFORNIA LAW.  </w:t>
      </w:r>
      <w:r>
        <w:rPr>
          <w:sz w:val="24"/>
        </w:rPr>
        <w:t>This Agreement shall be construed in accordance with the laws of the State of California.  In the event of any dispute under this Agreement, a suit may be brought only in the United States District Court for the Northern District of California in San Jose or in the Superior Court in and for the Country of Santa Clara, California.  The prevailing party will be entitled to all reasonable attorney’s fees from the non-prevailing party.</w:t>
      </w:r>
    </w:p>
    <w:p>
      <w:pPr>
        <w:pStyle w:val="Normal"/>
        <w:jc w:val="both"/>
        <w:rPr>
          <w:sz w:val="24"/>
        </w:rPr>
      </w:pPr>
      <w:r>
        <w:rPr>
          <w:sz w:val="24"/>
        </w:rPr>
      </w:r>
    </w:p>
    <w:p>
      <w:pPr>
        <w:pStyle w:val="Normal"/>
        <w:numPr>
          <w:ilvl w:val="0"/>
          <w:numId w:val="2"/>
        </w:numPr>
        <w:jc w:val="both"/>
        <w:rPr>
          <w:sz w:val="24"/>
        </w:rPr>
      </w:pPr>
      <w:r>
        <w:rPr>
          <w:b/>
          <w:sz w:val="24"/>
          <w:u w:val="single"/>
        </w:rPr>
        <w:t>AUTHORIZATION.</w:t>
      </w:r>
      <w:r>
        <w:rPr>
          <w:sz w:val="24"/>
        </w:rPr>
        <w:t xml:space="preserve">  Licensor and Licensee warrant and represent that the execution, delivery and performance of this Agreement have been duly authorized in accordance with all laws and that no further action, including without limitation, the vote or written consent of their respective Board of Directors or other controlling bodies, is necessary to make this Agreement valid and binding upon them and legally enforceable against them.</w:t>
      </w:r>
    </w:p>
    <w:p>
      <w:pPr>
        <w:pStyle w:val="Normal"/>
        <w:numPr>
          <w:ilvl w:val="0"/>
          <w:numId w:val="0"/>
        </w:numPr>
        <w:ind w:hanging="720" w:start="720" w:end="0"/>
        <w:jc w:val="both"/>
        <w:rPr>
          <w:sz w:val="24"/>
        </w:rPr>
      </w:pPr>
      <w:r>
        <w:rPr>
          <w:sz w:val="24"/>
        </w:rPr>
      </w:r>
    </w:p>
    <w:p>
      <w:pPr>
        <w:pStyle w:val="Normal"/>
        <w:numPr>
          <w:ilvl w:val="0"/>
          <w:numId w:val="2"/>
        </w:numPr>
        <w:jc w:val="both"/>
        <w:rPr>
          <w:b/>
          <w:sz w:val="24"/>
          <w:u w:val="single"/>
        </w:rPr>
      </w:pPr>
      <w:r>
        <w:rPr>
          <w:b/>
          <w:sz w:val="24"/>
          <w:u w:val="single"/>
        </w:rPr>
        <w:t>APPROVED AND AGREED</w:t>
      </w:r>
    </w:p>
    <w:p>
      <w:pPr>
        <w:pStyle w:val="Normal"/>
        <w:jc w:val="both"/>
        <w:rPr>
          <w:b/>
          <w:sz w:val="24"/>
          <w:u w:val="single"/>
        </w:rPr>
      </w:pPr>
      <w:r>
        <w:rPr>
          <w:b/>
          <w:sz w:val="24"/>
          <w:u w:val="single"/>
        </w:rPr>
      </w:r>
    </w:p>
    <w:p>
      <w:pPr>
        <w:pStyle w:val="Normal"/>
        <w:jc w:val="both"/>
        <w:rPr>
          <w:b/>
          <w:sz w:val="24"/>
        </w:rPr>
      </w:pPr>
      <w:r>
        <w:rPr>
          <w:b/>
          <w:sz w:val="24"/>
        </w:rPr>
        <w:t>Dated:  _____________________  By:  _______________________________</w:t>
      </w:r>
    </w:p>
    <w:p>
      <w:pPr>
        <w:pStyle w:val="Normal"/>
        <w:ind w:firstLine="720" w:start="4320" w:end="0"/>
        <w:jc w:val="both"/>
        <w:rPr>
          <w:b/>
          <w:sz w:val="24"/>
        </w:rPr>
      </w:pPr>
      <w:r>
        <w:rPr>
          <w:b/>
          <w:sz w:val="24"/>
        </w:rPr>
        <w:t>Dale M. Nesbitt</w:t>
      </w:r>
    </w:p>
    <w:p>
      <w:pPr>
        <w:pStyle w:val="Normal"/>
        <w:jc w:val="both"/>
        <w:rPr>
          <w:b/>
          <w:sz w:val="24"/>
        </w:rPr>
      </w:pPr>
      <w:r>
        <w:rPr>
          <w:b/>
          <w:sz w:val="24"/>
        </w:rPr>
        <w:t>MarketPoint, Inc.</w:t>
      </w:r>
    </w:p>
    <w:p>
      <w:pPr>
        <w:pStyle w:val="Normal"/>
        <w:jc w:val="both"/>
        <w:rPr>
          <w:b/>
          <w:sz w:val="24"/>
        </w:rPr>
      </w:pPr>
      <w:r>
        <w:rPr>
          <w:b/>
          <w:sz w:val="24"/>
        </w:rPr>
        <w:t>27121 Adonna Ct.</w:t>
      </w:r>
    </w:p>
    <w:p>
      <w:pPr>
        <w:pStyle w:val="Normal"/>
        <w:jc w:val="both"/>
        <w:rPr>
          <w:b/>
          <w:sz w:val="24"/>
        </w:rPr>
      </w:pPr>
      <w:r>
        <w:rPr>
          <w:b/>
          <w:sz w:val="24"/>
        </w:rPr>
        <w:t>Los Altos Hills, CA  94022</w:t>
      </w:r>
    </w:p>
    <w:p>
      <w:pPr>
        <w:pStyle w:val="Normal"/>
        <w:jc w:val="both"/>
        <w:rPr>
          <w:b/>
          <w:sz w:val="24"/>
        </w:rPr>
      </w:pPr>
      <w:r>
        <w:rPr>
          <w:b/>
          <w:sz w:val="24"/>
        </w:rPr>
        <w:t>(650) 218-3069</w:t>
        <w:tab/>
        <w:t>dale.nesbitt@marketpointinc.com</w:t>
      </w:r>
    </w:p>
    <w:p>
      <w:pPr>
        <w:pStyle w:val="Normal"/>
        <w:jc w:val="both"/>
        <w:rPr>
          <w:b/>
          <w:sz w:val="24"/>
        </w:rPr>
      </w:pPr>
      <w:r>
        <w:rPr>
          <w:b/>
          <w:sz w:val="24"/>
        </w:rPr>
      </w:r>
    </w:p>
    <w:p>
      <w:pPr>
        <w:pStyle w:val="Heading3"/>
        <w:ind w:hanging="0" w:start="0"/>
        <w:rPr/>
      </w:pPr>
      <w:r>
        <w:rPr/>
        <w:t>LICENSEE</w:t>
      </w:r>
    </w:p>
    <w:p>
      <w:pPr>
        <w:pStyle w:val="Normal"/>
        <w:jc w:val="both"/>
        <w:rPr>
          <w:b/>
          <w:sz w:val="24"/>
        </w:rPr>
      </w:pPr>
      <w:r>
        <w:rPr>
          <w:b/>
          <w:sz w:val="24"/>
        </w:rPr>
      </w:r>
    </w:p>
    <w:p>
      <w:pPr>
        <w:pStyle w:val="Normal"/>
        <w:jc w:val="both"/>
        <w:rPr>
          <w:b/>
          <w:sz w:val="24"/>
        </w:rPr>
      </w:pPr>
      <w:r>
        <w:rPr>
          <w:b/>
          <w:sz w:val="24"/>
        </w:rPr>
        <w:t>Dated:  ___________________________  By:  ___________________________</w:t>
      </w:r>
    </w:p>
    <w:p>
      <w:pPr>
        <w:pStyle w:val="Normal"/>
        <w:jc w:val="both"/>
        <w:rPr>
          <w:b/>
          <w:sz w:val="24"/>
        </w:rPr>
      </w:pPr>
      <w:r>
        <w:rPr>
          <w:b/>
          <w:sz w:val="24"/>
        </w:rPr>
      </w:r>
    </w:p>
    <w:p>
      <w:pPr>
        <w:pStyle w:val="Normal"/>
        <w:jc w:val="both"/>
        <w:rPr>
          <w:b/>
          <w:sz w:val="24"/>
        </w:rPr>
      </w:pPr>
      <w:r>
        <w:rPr>
          <w:b/>
          <w:sz w:val="24"/>
        </w:rPr>
        <w:t>Title:  ___________________________________</w:t>
      </w:r>
    </w:p>
    <w:p>
      <w:pPr>
        <w:pStyle w:val="Normal"/>
        <w:jc w:val="both"/>
        <w:rPr>
          <w:b/>
          <w:sz w:val="24"/>
        </w:rPr>
      </w:pPr>
      <w:r>
        <w:rPr>
          <w:b/>
          <w:sz w:val="24"/>
        </w:rPr>
      </w:r>
    </w:p>
    <w:p>
      <w:pPr>
        <w:pStyle w:val="Normal"/>
        <w:jc w:val="both"/>
        <w:rPr>
          <w:b/>
          <w:sz w:val="24"/>
        </w:rPr>
      </w:pPr>
      <w:r>
        <w:rPr>
          <w:b/>
          <w:sz w:val="24"/>
        </w:rPr>
        <w:t>___________________________________</w:t>
      </w:r>
    </w:p>
    <w:p>
      <w:pPr>
        <w:pStyle w:val="Normal"/>
        <w:jc w:val="both"/>
        <w:rPr>
          <w:b/>
          <w:sz w:val="24"/>
        </w:rPr>
      </w:pPr>
      <w:r>
        <w:rPr>
          <w:b/>
          <w:sz w:val="24"/>
        </w:rPr>
      </w:r>
    </w:p>
    <w:p>
      <w:pPr>
        <w:pStyle w:val="Normal"/>
        <w:jc w:val="both"/>
        <w:rPr>
          <w:b/>
          <w:sz w:val="24"/>
        </w:rPr>
      </w:pPr>
      <w:r>
        <w:rPr>
          <w:b/>
          <w:sz w:val="24"/>
        </w:rPr>
        <w:t>___________________________________</w:t>
      </w:r>
    </w:p>
    <w:p>
      <w:pPr>
        <w:pStyle w:val="Normal"/>
        <w:jc w:val="both"/>
        <w:rPr>
          <w:b/>
          <w:sz w:val="24"/>
        </w:rPr>
      </w:pPr>
      <w:r>
        <w:rPr>
          <w:b/>
          <w:sz w:val="24"/>
        </w:rPr>
      </w:r>
    </w:p>
    <w:p>
      <w:pPr>
        <w:pStyle w:val="Normal"/>
        <w:jc w:val="both"/>
        <w:rPr>
          <w:b/>
          <w:sz w:val="24"/>
        </w:rPr>
      </w:pPr>
      <w:r>
        <w:rPr>
          <w:b/>
          <w:sz w:val="24"/>
        </w:rPr>
        <w:t>___________________________________</w:t>
      </w:r>
    </w:p>
    <w:p>
      <w:pPr>
        <w:pStyle w:val="Normal"/>
        <w:jc w:val="both"/>
        <w:rPr>
          <w:b/>
          <w:sz w:val="24"/>
        </w:rPr>
      </w:pPr>
      <w:r>
        <w:rPr>
          <w:b/>
          <w:sz w:val="24"/>
        </w:rPr>
      </w:r>
    </w:p>
    <w:p>
      <w:pPr>
        <w:pStyle w:val="Normal"/>
        <w:jc w:val="both"/>
        <w:rPr>
          <w:b/>
          <w:sz w:val="24"/>
        </w:rPr>
      </w:pPr>
      <w:r>
        <w:rPr>
          <w:b/>
          <w:sz w:val="24"/>
        </w:rPr>
        <w:t>___________________________________</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r>
  </w:p>
  <w:p>
    <w:pPr>
      <w:pStyle w:val="Footer"/>
      <w:jc w:val="center"/>
      <w:rPr>
        <w:b/>
        <w:bCs/>
        <w:sz w:val="22"/>
      </w:rPr>
    </w:pPr>
    <w:r>
      <w:rPr>
        <w:b/>
        <w:bCs/>
        <w:sz w:val="22"/>
      </w:rPr>
      <w:t>Confidential and Proprietary to MarketPoint Inc.</w:t>
    </w:r>
  </w:p>
  <w:p>
    <w:pPr>
      <w:pStyle w:val="Footer"/>
      <w:jc w:val="center"/>
      <w:rPr>
        <w:b/>
        <w:bCs/>
        <w:sz w:val="24"/>
      </w:rPr>
    </w:pPr>
    <w:r>
      <w:rPr>
        <w:b/>
        <w:bCs/>
        <w:sz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2"/>
      </w:rPr>
    </w:pPr>
    <w:r>
      <w:rPr>
        <w:b/>
        <w:bCs/>
        <w:sz w:val="22"/>
      </w:rPr>
    </w:r>
  </w:p>
  <w:p>
    <w:pPr>
      <w:pStyle w:val="Header"/>
      <w:jc w:val="end"/>
      <w:rPr>
        <w:rStyle w:val="PageNumber"/>
        <w:b/>
        <w:bCs/>
        <w:sz w:val="22"/>
      </w:rPr>
    </w:pPr>
    <w:r>
      <w:rPr>
        <w:b/>
        <w:bCs/>
        <w:sz w:val="22"/>
      </w:rPr>
      <w:t xml:space="preserve">Page </w:t>
    </w:r>
    <w:r>
      <w:rPr>
        <w:rStyle w:val="PageNumber"/>
        <w:b/>
        <w:bCs/>
        <w:sz w:val="22"/>
      </w:rPr>
      <w:fldChar w:fldCharType="begin"/>
    </w:r>
    <w:r>
      <w:rPr>
        <w:rStyle w:val="PageNumber"/>
        <w:sz w:val="22"/>
        <w:b/>
        <w:bCs/>
      </w:rPr>
      <w:instrText xml:space="preserve"> PAGE </w:instrText>
    </w:r>
    <w:r>
      <w:rPr>
        <w:rStyle w:val="PageNumber"/>
        <w:sz w:val="22"/>
        <w:b/>
        <w:bCs/>
      </w:rPr>
      <w:fldChar w:fldCharType="separate"/>
    </w:r>
    <w:r>
      <w:rPr>
        <w:rStyle w:val="PageNumber"/>
        <w:sz w:val="22"/>
        <w:b/>
        <w:bCs/>
      </w:rPr>
      <w:t>6</w:t>
    </w:r>
    <w:r>
      <w:rPr>
        <w:rStyle w:val="PageNumber"/>
        <w:sz w:val="22"/>
        <w:b/>
        <w:bCs/>
      </w:rPr>
      <w:fldChar w:fldCharType="end"/>
    </w:r>
    <w:r>
      <w:rPr>
        <w:rStyle w:val="PageNumber"/>
        <w:b/>
        <w:bCs/>
        <w:sz w:val="22"/>
      </w:rPr>
      <w:t xml:space="preserve"> of </w:t>
    </w:r>
    <w:r>
      <w:rPr>
        <w:rStyle w:val="PageNumber"/>
        <w:b/>
        <w:bCs/>
        <w:sz w:val="22"/>
      </w:rPr>
      <w:fldChar w:fldCharType="begin"/>
    </w:r>
    <w:r>
      <w:rPr>
        <w:rStyle w:val="PageNumber"/>
        <w:sz w:val="22"/>
        <w:b/>
        <w:bCs/>
      </w:rPr>
      <w:instrText xml:space="preserve"> NUMPAGES \* ARABIC </w:instrText>
    </w:r>
    <w:r>
      <w:rPr>
        <w:rStyle w:val="PageNumber"/>
        <w:sz w:val="22"/>
        <w:b/>
        <w:bCs/>
      </w:rPr>
      <w:fldChar w:fldCharType="separate"/>
    </w:r>
    <w:r>
      <w:rPr>
        <w:rStyle w:val="PageNumber"/>
        <w:sz w:val="22"/>
        <w:b/>
        <w:bCs/>
      </w:rPr>
      <w:t>6</w:t>
    </w:r>
    <w:r>
      <w:rPr>
        <w:rStyle w:val="PageNumber"/>
        <w:sz w:val="22"/>
        <w:b/>
        <w:bCs/>
      </w:rPr>
      <w:fldChar w:fldCharType="end"/>
    </w:r>
  </w:p>
  <w:p>
    <w:pPr>
      <w:pStyle w:val="Header"/>
      <w:jc w:val="end"/>
      <w:rPr>
        <w:rStyle w:val="PageNumber"/>
        <w:b/>
        <w:bCs/>
        <w:sz w:val="22"/>
      </w:rPr>
    </w:pPr>
    <w:r>
      <w:rPr>
        <w:rStyle w:val="PageNumber"/>
        <w:b/>
        <w:bCs/>
        <w:sz w:val="22"/>
      </w:rPr>
      <w:fldChar w:fldCharType="begin"/>
    </w:r>
    <w:r>
      <w:rPr>
        <w:rStyle w:val="PageNumber"/>
        <w:sz w:val="22"/>
        <w:b/>
        <w:bCs/>
      </w:rPr>
      <w:instrText xml:space="preserve"> DATE \@"MMMM\ d', 'yyyy" </w:instrText>
    </w:r>
    <w:r>
      <w:rPr>
        <w:rStyle w:val="PageNumber"/>
        <w:sz w:val="22"/>
        <w:b/>
        <w:bCs/>
      </w:rPr>
      <w:fldChar w:fldCharType="separate"/>
    </w:r>
    <w:r>
      <w:rPr>
        <w:rStyle w:val="PageNumber"/>
        <w:sz w:val="22"/>
        <w:b/>
        <w:bCs/>
      </w:rPr>
      <w:t>September 28, 2025</w:t>
    </w:r>
    <w:r>
      <w:rPr>
        <w:rStyle w:val="PageNumber"/>
        <w:sz w:val="22"/>
        <w:b/>
        <w:bCs/>
      </w:rPr>
      <w:fldChar w:fldCharType="end"/>
    </w:r>
  </w:p>
  <w:p>
    <w:pPr>
      <w:pStyle w:val="Header"/>
      <w:jc w:val="end"/>
      <w:rPr>
        <w:rStyle w:val="PageNumber"/>
        <w:b/>
        <w:bCs/>
        <w:sz w:val="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jc w:val="both"/>
      <w:outlineLvl w:val="2"/>
    </w:pPr>
    <w:rPr>
      <w:b/>
      <w:sz w:val="24"/>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pPr>
    <w:rPr>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ndnoteText">
    <w:name w:val="endnote text"/>
    <w:basedOn w:val="Normal"/>
    <w:pPr>
      <w:widowControl w:val="false"/>
    </w:pPr>
    <w:rPr>
      <w:rFonts w:ascii="Palatino;Book Antiqua" w:hAnsi="Palatino;Book Antiqua" w:cs="Palatino;Book Antiqua"/>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2000-11-13T19:37:00Z</dcterms:created>
  <dc:creator>Dale Nesbitt</dc:creator>
  <dc:description/>
  <dc:language>en-CA</dc:language>
  <cp:lastModifiedBy>Dale Nesbitt</cp:lastModifiedBy>
  <dcterms:modified xsi:type="dcterms:W3CDTF">2000-11-13T19:37:00Z</dcterms:modified>
  <cp:revision>2</cp:revision>
  <dc:subject/>
  <dc:title>ADDENDUM TO RELIANT-ALTOS CONTRACT</dc:title>
</cp:coreProperties>
</file>