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840" w:after="0"/>
        <w:ind w:hanging="0" w:start="0"/>
        <w:jc w:val="center"/>
        <w:rPr>
          <w:b w:val="false"/>
          <w:lang w:eastAsia="en-US"/>
        </w:rPr>
      </w:pPr>
      <w:r>
        <w:rPr>
          <w:b w:val="false"/>
          <w:lang w:eastAsia="en-US"/>
        </w:rPr>
      </w:r>
    </w:p>
    <w:p>
      <w:pPr>
        <w:pStyle w:val="Heading3"/>
        <w:spacing w:before="840" w:after="0"/>
        <w:ind w:hanging="0" w:start="0"/>
        <w:jc w:val="center"/>
        <w:rPr>
          <w:b w:val="false"/>
          <w:lang w:eastAsia="en-US"/>
        </w:rPr>
      </w:pPr>
      <w:r>
        <w:rPr>
          <w:b w:val="false"/>
          <w:lang w:eastAsia="en-US"/>
        </w:rPr>
        <w:fldChar w:fldCharType="begin"/>
      </w:r>
      <w:r>
        <w:rPr>
          <w:b w:val="false"/>
          <w:lang w:eastAsia="en-US"/>
        </w:rPr>
        <w:instrText xml:space="preserve"> DATE \@"MMMM\ d', 'yyyy" </w:instrText>
      </w:r>
      <w:r>
        <w:rPr>
          <w:b w:val="false"/>
          <w:lang w:eastAsia="en-US"/>
        </w:rPr>
        <w:fldChar w:fldCharType="separate"/>
      </w:r>
      <w:r>
        <w:rPr>
          <w:b w:val="false"/>
          <w:lang w:eastAsia="en-US"/>
        </w:rPr>
        <w:t>September 28, 2025</w:t>
      </w:r>
      <w:r>
        <w:rPr>
          <w:b w:val="false"/>
          <w:lang w:eastAsia="en-US"/>
        </w:rPr>
        <w:fldChar w:fldCharType="end"/>
      </w:r>
    </w:p>
    <w:p>
      <w:pPr>
        <w:pStyle w:val="Heading3"/>
        <w:spacing w:before="840" w:after="0"/>
        <w:ind w:hanging="0" w:start="0"/>
        <w:rPr>
          <w:b w:val="false"/>
          <w:sz w:val="21"/>
          <w:u w:val="single"/>
        </w:rPr>
      </w:pPr>
      <w:r>
        <w:rPr>
          <w:b w:val="false"/>
          <w:sz w:val="21"/>
          <w:u w:val="single"/>
        </w:rPr>
        <w:t>Via telecopier to (502) 627-3613</w:t>
      </w:r>
    </w:p>
    <w:p>
      <w:pPr>
        <w:pStyle w:val="InsideAddressName"/>
        <w:spacing w:before="240" w:after="0"/>
        <w:jc w:val="both"/>
        <w:rPr/>
      </w:pPr>
      <w:r>
        <w:rPr/>
        <w:t>LG&amp;E Energy Marketing</w:t>
      </w:r>
    </w:p>
    <w:p>
      <w:pPr>
        <w:pStyle w:val="InsideAddress"/>
        <w:jc w:val="both"/>
        <w:rPr/>
      </w:pPr>
      <w:r>
        <w:rPr/>
        <w:t>220 West Main Street</w:t>
      </w:r>
    </w:p>
    <w:p>
      <w:pPr>
        <w:pStyle w:val="InsideAddress"/>
        <w:jc w:val="both"/>
        <w:rPr/>
      </w:pPr>
      <w:r>
        <w:rPr/>
        <w:t>Louisville, Kentucky  40202</w:t>
      </w:r>
    </w:p>
    <w:p>
      <w:pPr>
        <w:pStyle w:val="InsideAddress"/>
        <w:ind w:hanging="720" w:start="720" w:end="0"/>
        <w:jc w:val="both"/>
        <w:rPr/>
      </w:pPr>
      <w:r>
        <w:rPr/>
        <w:t>Attn:  Martyn Gallus, Vice President, Energy Marketing</w:t>
      </w:r>
    </w:p>
    <w:p>
      <w:pPr>
        <w:pStyle w:val="ReferenceLine"/>
        <w:tabs>
          <w:tab w:val="left" w:pos="720" w:leader="none"/>
        </w:tabs>
        <w:spacing w:before="240" w:after="0"/>
        <w:ind w:hanging="0" w:start="720" w:end="0"/>
        <w:jc w:val="both"/>
        <w:rPr/>
      </w:pPr>
      <w:r>
        <w:fldChar w:fldCharType="begin"/>
      </w:r>
      <w:r>
        <w:rPr/>
        <w:instrText xml:space="preserve"> AUTOTEXTLIST </w:instrText>
      </w:r>
      <w:r>
        <w:rPr/>
      </w:r>
      <w:r>
        <w:rPr/>
        <w:fldChar w:fldCharType="separate"/>
      </w:r>
      <w:r>
        <w:rPr/>
        <w:t>Re:</w:t>
        <w:tab/>
        <w:t>Letter dated September 8, 1999 regarding assignment of power-related transactions from LG&amp;E Energy Marketing, Inc. (“LEM”) to Constellation Power Source, Inc. ("Constellation")</w:t>
      </w:r>
      <w:r/>
      <w:r>
        <w:rPr/>
        <w:fldChar w:fldCharType="end"/>
      </w:r>
      <w:r>
        <w:rPr/>
      </w:r>
    </w:p>
    <w:p>
      <w:pPr>
        <w:pStyle w:val="Salutation"/>
        <w:spacing w:before="240" w:after="0"/>
        <w:jc w:val="both"/>
        <w:rPr/>
      </w:pPr>
      <w:r>
        <w:fldChar w:fldCharType="begin"/>
      </w:r>
      <w:r>
        <w:rPr/>
        <w:instrText xml:space="preserve"> AUTOTEXTLIST </w:instrText>
      </w:r>
      <w:r>
        <w:rPr/>
      </w:r>
      <w:r>
        <w:rPr/>
        <w:fldChar w:fldCharType="separate"/>
      </w:r>
      <w:r>
        <w:rPr/>
        <w:t>Dear Ms. Gallus:</w:t>
      </w:r>
      <w:r/>
      <w:r>
        <w:rPr/>
        <w:fldChar w:fldCharType="end"/>
      </w:r>
      <w:r>
        <w:rPr/>
      </w:r>
    </w:p>
    <w:p>
      <w:pPr>
        <w:pStyle w:val="BodyText"/>
        <w:spacing w:before="120" w:after="0"/>
        <w:jc w:val="both"/>
        <w:rPr/>
      </w:pPr>
      <w:r>
        <w:rPr/>
        <w:t>This letter responds to the above referenced letter from LEM.  LEM has requested that Enron Power Marketing, Inc. ("EPMI") agree to allow Constellation act as agent on LEM's behalf with respect to five designated transactions and to conduct all settlements on such transactions with such agent.  EPMI has determined that it is prepared to grant its consent, pending agreement between EPMI and LEM to an assignment of the transactions (with the understanding that LEM has named such agent to act on its behalf which acts by the agent will impact LEM's rights under the transactions).  EPMI’s consent is granted based on the clear understanding deriving from the September 8</w:t>
      </w:r>
      <w:r>
        <w:rPr>
          <w:vertAlign w:val="superscript"/>
        </w:rPr>
        <w:t xml:space="preserve"> </w:t>
      </w:r>
      <w:r>
        <w:rPr/>
        <w:t>letter’s text and prior dealings that all transactions will continue to be governed by the agreements between LEM and EPMI, and EPMI will look to LEM and its affiliated guarantors for performance.  Accordingly, a copy of the referenced letter is attached with countersignature by EPMI.  If you have any questions please contact me at 713-853-3544 or our in-house lawyer David Portz at 713-853-9239.</w:t>
      </w:r>
    </w:p>
    <w:p>
      <w:pPr>
        <w:pStyle w:val="Closing"/>
        <w:spacing w:before="240" w:after="0"/>
        <w:jc w:val="both"/>
        <w:rPr/>
      </w:pPr>
      <w:r>
        <w:fldChar w:fldCharType="begin"/>
      </w:r>
      <w:r>
        <w:rPr/>
        <w:instrText xml:space="preserve"> AUTOTEXTLIST </w:instrText>
      </w:r>
      <w:r>
        <w:rPr/>
      </w:r>
      <w:r>
        <w:rPr/>
        <w:fldChar w:fldCharType="separate"/>
      </w:r>
      <w:r>
        <w:rPr/>
        <w:t>Very truly yours,</w:t>
      </w:r>
      <w:r/>
      <w:r>
        <w:rPr/>
        <w:fldChar w:fldCharType="end"/>
      </w:r>
      <w:r>
        <w:rPr/>
      </w:r>
    </w:p>
    <w:p>
      <w:pPr>
        <w:pStyle w:val="Signature"/>
        <w:spacing w:before="720" w:after="0"/>
        <w:jc w:val="both"/>
        <w:rPr/>
      </w:pPr>
      <w:r>
        <w:rPr/>
        <w:t>Jim Fallon</w:t>
      </w:r>
    </w:p>
    <w:p>
      <w:pPr>
        <w:pStyle w:val="SignatureJobTitle"/>
        <w:jc w:val="both"/>
        <w:rPr/>
      </w:pPr>
      <w:r>
        <w:rPr/>
        <w:t>Vice President</w:t>
      </w:r>
    </w:p>
    <w:p>
      <w:pPr>
        <w:pStyle w:val="SignatureJobTitle"/>
        <w:jc w:val="both"/>
        <w:rPr/>
      </w:pPr>
      <w:r>
        <w:rPr/>
      </w:r>
    </w:p>
    <w:p>
      <w:pPr>
        <w:pStyle w:val="CcList"/>
        <w:spacing w:before="120" w:after="0"/>
        <w:jc w:val="both"/>
        <w:rPr/>
      </w:pPr>
      <w:r>
        <w:rPr/>
        <w:t>cc:</w:t>
        <w:tab/>
        <w:tab/>
        <w:t>Lora Aria  (via telecopier (502) 540-7270)</w:t>
      </w:r>
    </w:p>
    <w:p>
      <w:pPr>
        <w:pStyle w:val="CcList"/>
        <w:spacing w:before="120" w:after="0"/>
        <w:ind w:firstLine="720" w:end="0"/>
        <w:jc w:val="both"/>
        <w:rPr/>
      </w:pPr>
      <w:r>
        <w:rPr/>
        <w:tab/>
        <w:t>David Portz (EPMI)</w:t>
      </w:r>
      <w:r>
        <w:br w:type="page"/>
      </w:r>
    </w:p>
    <w:p>
      <w:pPr>
        <w:pStyle w:val="CcList"/>
        <w:jc w:val="both"/>
        <w:rPr/>
      </w:pPr>
      <w:r>
        <w:rPr/>
        <w:t>bcc:</w:t>
        <w:tab/>
        <w:t>Kim Theriot</w:t>
      </w:r>
    </w:p>
    <w:p>
      <w:pPr>
        <w:pStyle w:val="CcList"/>
        <w:jc w:val="both"/>
        <w:rPr/>
      </w:pPr>
      <w:r>
        <w:rPr/>
        <w:tab/>
        <w:t>Rhonda Denton</w:t>
      </w:r>
    </w:p>
    <w:p>
      <w:pPr>
        <w:pStyle w:val="CcList"/>
        <w:jc w:val="both"/>
        <w:rPr/>
      </w:pPr>
      <w:r>
        <w:rPr/>
        <w:tab/>
        <w:t>Bill Bradford</w:t>
      </w:r>
    </w:p>
    <w:p>
      <w:pPr>
        <w:pStyle w:val="CcList"/>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/mnt/main-storage/datasets/enron-docs/doc/LG_E6.doc</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fldChar w:fldCharType="begin"/>
    </w:r>
    <w:r>
      <w:rPr>
        <w:sz w:val="15"/>
      </w:rPr>
      <w:instrText xml:space="preserve"> FILENAME \p </w:instrText>
    </w:r>
    <w:r>
      <w:rPr>
        <w:sz w:val="15"/>
      </w:rPr>
      <w:fldChar w:fldCharType="separate"/>
    </w:r>
    <w:r>
      <w:rPr>
        <w:sz w:val="15"/>
      </w:rPr>
      <w:t>/mnt/main-storage/datasets/enron-docs/doc/LG_E6.doc</w:t>
    </w:r>
    <w:r>
      <w:rPr>
        <w:sz w:val="15"/>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sideAddressName"/>
      <w:jc w:val="both"/>
      <w:rPr/>
    </w:pPr>
    <w:r>
      <w:rPr/>
      <w:t>Ms. Martyn Gallus</w:t>
    </w:r>
  </w:p>
  <w:p>
    <w:pPr>
      <w:pStyle w:val="InsideAddressName"/>
      <w:jc w:val="both"/>
      <w:rPr/>
    </w:pPr>
    <w:r>
      <w:rPr/>
      <w:t>LG&amp;E Energy Marketing</w:t>
    </w:r>
  </w:p>
  <w:p>
    <w:pPr>
      <w:pStyle w:val="InsideAddressName"/>
      <w:jc w:val="both"/>
      <w:rPr/>
    </w:pPr>
    <w:r>
      <w:rPr/>
      <w:fldChar w:fldCharType="begin"/>
    </w:r>
    <w:r>
      <w:rPr/>
      <w:instrText xml:space="preserve"> DATE \@"MMMM\ d', 'yyyy" </w:instrText>
    </w:r>
    <w:r>
      <w:rPr/>
      <w:fldChar w:fldCharType="separate"/>
    </w:r>
    <w:r>
      <w:rPr/>
      <w:t>September 28, 2025</w:t>
    </w:r>
    <w:r>
      <w:rPr/>
      <w:fldChar w:fldCharType="end"/>
    </w:r>
  </w:p>
  <w:p>
    <w:pPr>
      <w:pStyle w:val="InsideAddressName"/>
      <w:jc w:val="both"/>
      <w:rPr>
        <w:rStyle w:val="PageNumber"/>
        <w:sz w:val="20"/>
        <w:lang w:eastAsia="en-US"/>
      </w:rPr>
    </w:pPr>
    <w:r>
      <w:rPr/>
      <w:t xml:space="preserve">Page </w:t>
    </w:r>
    <w:r>
      <w:rPr>
        <w:rStyle w:val="PageNumber"/>
        <w:sz w:val="20"/>
        <w:lang w:eastAsia="en-US"/>
      </w:rPr>
      <w:fldChar w:fldCharType="begin"/>
    </w:r>
    <w:r>
      <w:rPr>
        <w:rStyle w:val="PageNumber"/>
        <w:sz w:val="20"/>
        <w:lang w:eastAsia="en-US"/>
      </w:rPr>
      <w:instrText xml:space="preserve"> PAGE </w:instrText>
    </w:r>
    <w:r>
      <w:rPr>
        <w:rStyle w:val="PageNumber"/>
        <w:sz w:val="20"/>
        <w:lang w:eastAsia="en-US"/>
      </w:rPr>
      <w:fldChar w:fldCharType="separate"/>
    </w:r>
    <w:r>
      <w:rPr>
        <w:rStyle w:val="PageNumber"/>
        <w:sz w:val="20"/>
        <w:lang w:eastAsia="en-US"/>
      </w:rPr>
      <w:t>2</w:t>
    </w:r>
    <w:r>
      <w:rPr>
        <w:rStyle w:val="PageNumber"/>
        <w:sz w:val="20"/>
        <w:lang w:eastAsia="en-US"/>
      </w:rPr>
      <w:fldChar w:fldCharType="end"/>
    </w:r>
  </w:p>
  <w:p>
    <w:pPr>
      <w:pStyle w:val="InsideAddressName"/>
      <w:jc w:val="both"/>
      <w:rPr>
        <w:rStyle w:val="PageNumber"/>
        <w:sz w:val="20"/>
        <w:lang w:eastAsia="en-US"/>
      </w:rPr>
    </w:pPr>
    <w:r>
      <w:rPr/>
    </w:r>
  </w:p>
  <w:p>
    <w:pPr>
      <w:pStyle w:val="InsideAddressName"/>
      <w:jc w:val="both"/>
      <w:rPr>
        <w:rStyle w:val="PageNumber"/>
        <w:sz w:val="20"/>
        <w:lang w:eastAsia="en-U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lang w:eastAsia="en-US"/>
    </w:rPr>
  </w:style>
  <w:style w:type="paragraph" w:styleId="Heading2">
    <w:name w:val="heading 2"/>
    <w:basedOn w:val="Normal"/>
    <w:next w:val="Normal"/>
    <w:qFormat/>
    <w:pPr>
      <w:keepNext w:val="true"/>
      <w:numPr>
        <w:ilvl w:val="1"/>
        <w:numId w:val="1"/>
      </w:numPr>
      <w:jc w:val="both"/>
      <w:outlineLvl w:val="1"/>
    </w:pPr>
    <w:rPr>
      <w:u w:val="single"/>
      <w:lang w:eastAsia="en-US"/>
    </w:rPr>
  </w:style>
  <w:style w:type="paragraph" w:styleId="Heading3">
    <w:name w:val="heading 3"/>
    <w:basedOn w:val="Normal"/>
    <w:next w:val="Normal"/>
    <w:qFormat/>
    <w:pPr>
      <w:keepNext w:val="true"/>
      <w:numPr>
        <w:ilvl w:val="2"/>
        <w:numId w:val="1"/>
      </w:numPr>
      <w:jc w:val="both"/>
      <w:outlineLvl w:val="2"/>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lang w:eastAsia="en-US"/>
    </w:rPr>
  </w:style>
  <w:style w:type="paragraph" w:styleId="Footer">
    <w:name w:val="footer"/>
    <w:basedOn w:val="Normal"/>
    <w:pPr>
      <w:tabs>
        <w:tab w:val="clear" w:pos="720"/>
        <w:tab w:val="center" w:pos="4320" w:leader="none"/>
        <w:tab w:val="right" w:pos="8640" w:leader="none"/>
      </w:tabs>
    </w:pPr>
    <w:rPr>
      <w:sz w:val="20"/>
      <w:lang w:eastAsia="en-US"/>
    </w:rPr>
  </w:style>
  <w:style w:type="paragraph" w:styleId="BodyTextIndent">
    <w:name w:val="Body Text Indent"/>
    <w:basedOn w:val="Normal"/>
    <w:pPr>
      <w:ind w:hanging="720" w:start="2160" w:end="0"/>
      <w:jc w:val="both"/>
    </w:pPr>
    <w:rPr>
      <w:sz w:val="24"/>
      <w:lang w:eastAsia="en-US"/>
    </w:rPr>
  </w:style>
  <w:style w:type="paragraph" w:styleId="BodyTextIndent2">
    <w:name w:val="Body Text Indent 2"/>
    <w:basedOn w:val="Normal"/>
    <w:qFormat/>
    <w:pPr>
      <w:ind w:hanging="0" w:start="1440" w:end="0"/>
      <w:jc w:val="both"/>
    </w:pPr>
    <w:rPr>
      <w:sz w:val="24"/>
      <w:lang w:eastAsia="en-US"/>
    </w:rPr>
  </w:style>
  <w:style w:type="paragraph" w:styleId="BodyTextIndent3">
    <w:name w:val="Body Text Indent 3"/>
    <w:basedOn w:val="Normal"/>
    <w:qFormat/>
    <w:pPr>
      <w:spacing w:before="240" w:after="0"/>
      <w:ind w:firstLine="720" w:start="0" w:end="0"/>
      <w:jc w:val="both"/>
    </w:pPr>
    <w:rPr>
      <w:lang w:eastAsia="en-US"/>
    </w:rPr>
  </w:style>
  <w:style w:type="paragraph" w:styleId="Date">
    <w:name w:val="Date"/>
    <w:basedOn w:val="Normal"/>
    <w:next w:val="Normal"/>
    <w:qFormat/>
    <w:pPr>
      <w:ind w:hanging="0" w:start="4320" w:end="0"/>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Signature">
    <w:name w:val="Signature"/>
    <w:basedOn w:val="Normal"/>
    <w:pPr>
      <w:ind w:hanging="0" w:start="4320" w:end="0"/>
    </w:pPr>
    <w:rPr/>
  </w:style>
  <w:style w:type="paragraph" w:styleId="SignatureJobTitle">
    <w:name w:val="Signature Job Title"/>
    <w:basedOn w:val="Signature"/>
    <w:qFormat/>
    <w:pPr/>
    <w:rPr/>
  </w:style>
  <w:style w:type="paragraph" w:styleId="CcList">
    <w:name w:val="Cc List"/>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1999-10-18T19:53:00Z</dcterms:created>
  <dc:creator>Brenda Whitehead</dc:creator>
  <dc:description/>
  <dc:language>en-CA</dc:language>
  <cp:lastModifiedBy>dportz</cp:lastModifiedBy>
  <cp:lastPrinted>1999-10-18T17:50:00Z</cp:lastPrinted>
  <dcterms:modified xsi:type="dcterms:W3CDTF">1999-10-18T20:32:00Z</dcterms:modified>
  <cp:revision>8</cp:revision>
  <dc:subject/>
  <dc:title>October 7, 1998</dc:title>
</cp:coreProperties>
</file>