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sz w:val="32"/>
        </w:rPr>
      </w:pPr>
      <w:r>
        <w:rPr>
          <w:rFonts w:cs="Times New Roman" w:ascii="Times New Roman" w:hAnsi="Times New Roman"/>
          <w:sz w:val="32"/>
        </w:rPr>
        <w:t>Louis Navellier Conference Call:</w:t>
      </w:r>
    </w:p>
    <w:p>
      <w:pPr>
        <w:pStyle w:val="BodyText"/>
        <w:rPr>
          <w:rFonts w:ascii="Times New Roman" w:hAnsi="Times New Roman" w:cs="Times New Roman"/>
          <w:sz w:val="32"/>
        </w:rPr>
      </w:pPr>
      <w:r>
        <w:rPr>
          <w:rFonts w:cs="Times New Roman" w:ascii="Times New Roman" w:hAnsi="Times New Roman"/>
          <w:sz w:val="32"/>
        </w:rPr>
      </w:r>
    </w:p>
    <w:p>
      <w:pPr>
        <w:pStyle w:val="BodyText"/>
        <w:rPr/>
      </w:pPr>
      <w:r>
        <w:rPr>
          <w:rFonts w:cs="Times New Roman" w:ascii="Times New Roman" w:hAnsi="Times New Roman"/>
          <w:sz w:val="32"/>
        </w:rPr>
        <w:t xml:space="preserve">Louis G. Navellier is CEO and President of Navellier &amp; Associates, Inc., Navellier Management, Inc., editor of </w:t>
      </w:r>
      <w:r>
        <w:rPr>
          <w:rFonts w:cs="Times New Roman" w:ascii="Times New Roman" w:hAnsi="Times New Roman"/>
          <w:i/>
          <w:sz w:val="32"/>
        </w:rPr>
        <w:t>MPT Review</w:t>
      </w:r>
      <w:r>
        <w:rPr>
          <w:rFonts w:cs="Times New Roman" w:ascii="Times New Roman" w:hAnsi="Times New Roman"/>
          <w:sz w:val="32"/>
        </w:rPr>
        <w:t xml:space="preserve"> and </w:t>
      </w:r>
      <w:r>
        <w:rPr>
          <w:rFonts w:cs="Times New Roman" w:ascii="Times New Roman" w:hAnsi="Times New Roman"/>
          <w:i/>
          <w:sz w:val="32"/>
        </w:rPr>
        <w:t>Th</w:t>
      </w:r>
      <w:r>
        <w:rPr>
          <w:rFonts w:cs="Times New Roman" w:ascii="Times New Roman" w:hAnsi="Times New Roman"/>
          <w:sz w:val="32"/>
        </w:rPr>
        <w:t xml:space="preserve">e </w:t>
      </w:r>
      <w:r>
        <w:rPr>
          <w:rFonts w:cs="Times New Roman" w:ascii="Times New Roman" w:hAnsi="Times New Roman"/>
          <w:i/>
          <w:sz w:val="32"/>
        </w:rPr>
        <w:t>Blue Chip Growth</w:t>
      </w:r>
      <w:r>
        <w:rPr>
          <w:rFonts w:cs="Times New Roman" w:ascii="Times New Roman" w:hAnsi="Times New Roman"/>
          <w:sz w:val="32"/>
        </w:rPr>
        <w:t xml:space="preserve"> stock newsletters located in Reno, NV.   A graduate of California State University, Hayward, with an MBA in Finance, Louis has been very successful in translating what had been purely academic techniques into “real market” applications.  Mr. Navellier believes that disciplined quantitative analysis can select stocks, which will significantly outperform the overall market.  A three-step highly disciplined “bottom up” stock selection process is employed, including quantitative analysis, fundamental analysis and utilization of an allocation model.  In 1980, he began publishing his research in his stock advisory newsletter </w:t>
      </w:r>
      <w:r>
        <w:rPr>
          <w:rFonts w:cs="Times New Roman" w:ascii="Times New Roman" w:hAnsi="Times New Roman"/>
          <w:i/>
          <w:sz w:val="32"/>
        </w:rPr>
        <w:t>MPT Review</w:t>
      </w:r>
      <w:r>
        <w:rPr>
          <w:rFonts w:cs="Times New Roman" w:ascii="Times New Roman" w:hAnsi="Times New Roman"/>
          <w:sz w:val="32"/>
        </w:rPr>
        <w:t xml:space="preserve"> using the above disciplined process.  Since 1985, Mr. Navellier has been very active in the management of individual portfolios, pension funds and institutional portfolios with over $2 billion under management and a success record of never having a negative year.  In 1993 Navellier Management, Inc., was formed to manage the Navellier Performance Funds.</w:t>
      </w:r>
    </w:p>
    <w:p>
      <w:pPr>
        <w:pStyle w:val="BodyText"/>
        <w:rPr/>
      </w:pPr>
      <w:r>
        <w:rPr>
          <w:rFonts w:cs="Times New Roman" w:ascii="Times New Roman" w:hAnsi="Times New Roman"/>
          <w:sz w:val="32"/>
        </w:rPr>
        <w:t xml:space="preserve">Louis Navellier has been broadly publicized.  In addition to appearing on </w:t>
      </w:r>
      <w:r>
        <w:rPr>
          <w:rFonts w:cs="Times New Roman" w:ascii="Times New Roman" w:hAnsi="Times New Roman"/>
          <w:i/>
          <w:sz w:val="32"/>
        </w:rPr>
        <w:t>CNBC, Bloomberg</w:t>
      </w:r>
      <w:r>
        <w:rPr>
          <w:rFonts w:cs="Times New Roman" w:ascii="Times New Roman" w:hAnsi="Times New Roman"/>
          <w:sz w:val="32"/>
        </w:rPr>
        <w:t xml:space="preserve">, </w:t>
      </w:r>
      <w:r>
        <w:rPr>
          <w:rFonts w:cs="Times New Roman" w:ascii="Times New Roman" w:hAnsi="Times New Roman"/>
          <w:i/>
          <w:sz w:val="32"/>
        </w:rPr>
        <w:t>The Nightly Business Report</w:t>
      </w:r>
      <w:r>
        <w:rPr>
          <w:rFonts w:cs="Times New Roman" w:ascii="Times New Roman" w:hAnsi="Times New Roman"/>
          <w:sz w:val="32"/>
        </w:rPr>
        <w:t xml:space="preserve"> and </w:t>
      </w:r>
      <w:r>
        <w:rPr>
          <w:rFonts w:cs="Times New Roman" w:ascii="Times New Roman" w:hAnsi="Times New Roman"/>
          <w:i/>
          <w:sz w:val="32"/>
        </w:rPr>
        <w:t>Wall Street Week</w:t>
      </w:r>
      <w:r>
        <w:rPr>
          <w:rFonts w:cs="Times New Roman" w:ascii="Times New Roman" w:hAnsi="Times New Roman"/>
          <w:sz w:val="32"/>
        </w:rPr>
        <w:t xml:space="preserve">, Louis Navellier has been featured in </w:t>
      </w:r>
      <w:r>
        <w:rPr>
          <w:rFonts w:cs="Times New Roman" w:ascii="Times New Roman" w:hAnsi="Times New Roman"/>
          <w:i/>
          <w:sz w:val="32"/>
        </w:rPr>
        <w:t xml:space="preserve">Barron’s, Forbes, Fortune, Investor’s Business Daily, Money, Smart Money, The Wall Street Journal, and Worth.  </w:t>
      </w:r>
      <w:r>
        <w:rPr>
          <w:rFonts w:cs="Times New Roman" w:ascii="Times New Roman" w:hAnsi="Times New Roman"/>
          <w:sz w:val="32"/>
        </w:rPr>
        <w:t xml:space="preserve">Most recently he was featured  in a book titled </w:t>
      </w:r>
      <w:r>
        <w:rPr>
          <w:rFonts w:cs="Times New Roman" w:ascii="Times New Roman" w:hAnsi="Times New Roman"/>
          <w:b/>
          <w:sz w:val="32"/>
        </w:rPr>
        <w:t>“</w:t>
      </w:r>
      <w:r>
        <w:rPr>
          <w:rFonts w:cs="Times New Roman" w:ascii="Times New Roman" w:hAnsi="Times New Roman"/>
          <w:b/>
          <w:sz w:val="32"/>
          <w:u w:val="single"/>
        </w:rPr>
        <w:t>Secrets of the Investment All-Stars</w:t>
      </w:r>
      <w:r>
        <w:rPr>
          <w:rFonts w:cs="Times New Roman" w:ascii="Times New Roman" w:hAnsi="Times New Roman"/>
          <w:b/>
          <w:sz w:val="32"/>
        </w:rPr>
        <w:t>”</w:t>
      </w:r>
      <w:r>
        <w:rPr>
          <w:rFonts w:cs="Times New Roman" w:ascii="Times New Roman" w:hAnsi="Times New Roman"/>
          <w:sz w:val="32"/>
        </w:rPr>
        <w:t xml:space="preserve"> by Kenneth A. Stern in an interview titled  </w:t>
      </w:r>
      <w:r>
        <w:rPr>
          <w:rFonts w:cs="Times New Roman" w:ascii="Times New Roman" w:hAnsi="Times New Roman"/>
          <w:b/>
          <w:sz w:val="32"/>
          <w:u w:val="single"/>
        </w:rPr>
        <w:t>“Louis Navellier, A Man Who Has Beat Them All”.</w:t>
      </w:r>
    </w:p>
    <w:p>
      <w:pPr>
        <w:pStyle w:val="Normal"/>
        <w:rPr>
          <w:rFonts w:ascii="Times New Roman" w:hAnsi="Times New Roman" w:cs="Times New Roman"/>
          <w:b/>
          <w:sz w:val="32"/>
          <w:u w:val="single"/>
        </w:rPr>
      </w:pPr>
      <w:r>
        <w:rPr>
          <w:rFonts w:cs="Times New Roman"/>
          <w:b/>
          <w:sz w:val="32"/>
          <w:u w:val="single"/>
        </w:rPr>
      </w:r>
    </w:p>
    <w:sectPr>
      <w:type w:val="nextPage"/>
      <w:pgSz w:w="12240" w:h="15840"/>
      <w:pgMar w:left="1800" w:right="180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2001-04-05T13:42:00Z</dcterms:created>
  <dc:creator>Jan Rushing</dc:creator>
  <dc:description/>
  <dc:language>en-CA</dc:language>
  <cp:lastModifiedBy>he00551</cp:lastModifiedBy>
  <cp:lastPrinted>2001-04-05T12:11:00Z</cp:lastPrinted>
  <dcterms:modified xsi:type="dcterms:W3CDTF">2001-04-05T13:42:00Z</dcterms:modified>
  <cp:revision>2</cp:revision>
  <dc:subject/>
  <dc:title>Louis G</dc:title>
</cp:coreProperties>
</file>