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LEGAL ISSUES RE PPAs      Draft of 6/15/00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b/>
          <w:bCs/>
          <w:sz w:val="32"/>
        </w:rPr>
        <w:t xml:space="preserve">Enforceability </w:t>
      </w:r>
      <w:r>
        <w:rPr>
          <w:sz w:val="32"/>
        </w:rPr>
        <w:t xml:space="preserve">– the nature of the PPA is unclear.  There is no signed power purchase contract or asset purchase agreement.  It is more like a regulation.  As a buyer, we would enforce our rights under Alberta government regulations governing the PPAs. 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b/>
          <w:bCs/>
          <w:sz w:val="32"/>
        </w:rPr>
        <w:t>Non-market Nature of PPA regulations</w:t>
      </w:r>
      <w:r>
        <w:rPr>
          <w:sz w:val="32"/>
        </w:rPr>
        <w:t xml:space="preserve"> – (a) buyer acquires limited ownership rights and some operational control which is analgous to a unit contingent, non-firm physical power purchase arrangement [where recourse is only in part to the seller] and (b) unusual and complex force majeure and termination provisions.</w:t>
      </w:r>
      <w:r>
        <w:rPr>
          <w:b/>
          <w:bCs/>
          <w:sz w:val="32"/>
        </w:rPr>
        <w:t xml:space="preserve"> </w:t>
      </w:r>
      <w:r>
        <w:rPr>
          <w:sz w:val="32"/>
        </w:rPr>
        <w:t xml:space="preserve">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b/>
          <w:bCs/>
          <w:sz w:val="32"/>
        </w:rPr>
        <w:t>Project Stanley risk</w:t>
      </w:r>
      <w:r>
        <w:rPr>
          <w:sz w:val="32"/>
        </w:rPr>
        <w:t xml:space="preserve"> – (a) reduced ability to negotiate issues with the pool and (b) potentially unable to close because we are not in compliance with the pool rules.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b/>
          <w:bCs/>
          <w:sz w:val="32"/>
        </w:rPr>
        <w:t>Conclusion</w:t>
      </w:r>
      <w:r>
        <w:rPr>
          <w:sz w:val="32"/>
        </w:rPr>
        <w:t xml:space="preserve"> – discount any bid based on the above risks to not more than __ % of the value.  This must have significant upside in order to bid.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900"/>
        </w:tabs>
        <w:ind w:start="900" w:hanging="5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2000-06-15T16:44:00Z</dcterms:created>
  <dc:creator>mhaedic</dc:creator>
  <dc:description/>
  <dc:language>en-CA</dc:language>
  <cp:lastModifiedBy>mhaedic</cp:lastModifiedBy>
  <cp:lastPrinted>2000-07-14T13:51:00Z</cp:lastPrinted>
  <dcterms:modified xsi:type="dcterms:W3CDTF">2000-07-14T16:21:00Z</dcterms:modified>
  <cp:revision>3</cp:revision>
  <dc:subject/>
  <dc:title>LEGAL ISSUES RE PPAs      Draft of 6/15/00</dc:title>
</cp:coreProperties>
</file>