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Los Angeles CEO Meeting</w:t>
      </w:r>
    </w:p>
    <w:p>
      <w:pPr>
        <w:pStyle w:val="Normal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May 17, 2001</w:t>
      </w:r>
    </w:p>
    <w:p>
      <w:pPr>
        <w:pStyle w:val="Normal"/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Heading1"/>
        <w:ind w:hanging="0" w:start="0"/>
        <w:jc w:val="center"/>
        <w:rPr/>
      </w:pPr>
      <w:r>
        <w:rPr/>
        <w:t>Attendees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Mayor Richard Riordan</w:t>
      </w:r>
    </w:p>
    <w:p>
      <w:pPr>
        <w:pStyle w:val="Normal"/>
        <w:rPr>
          <w:lang w:val="en-GB"/>
        </w:rPr>
      </w:pPr>
      <w:r>
        <w:rPr>
          <w:lang w:val="en-GB"/>
        </w:rPr>
        <w:t>Eric Moses – Assistant Deputy Mayor</w:t>
      </w:r>
    </w:p>
    <w:p>
      <w:pPr>
        <w:pStyle w:val="Normal"/>
        <w:rPr>
          <w:lang w:val="en-GB"/>
        </w:rPr>
      </w:pPr>
      <w:r>
        <w:rPr>
          <w:lang w:val="en-GB"/>
        </w:rPr>
        <w:t>Kevin Sharer – Chairman &amp; CEO, Amgen Inc.</w:t>
      </w:r>
    </w:p>
    <w:p>
      <w:pPr>
        <w:pStyle w:val="Normal"/>
        <w:rPr>
          <w:lang w:val="en-GB"/>
        </w:rPr>
      </w:pPr>
      <w:r>
        <w:rPr>
          <w:lang w:val="en-GB"/>
        </w:rPr>
        <w:t>Sarah Jensen – Vice President of Engineering and Operations, Amgen Inc.</w:t>
      </w:r>
    </w:p>
    <w:p>
      <w:pPr>
        <w:pStyle w:val="Normal"/>
        <w:rPr>
          <w:lang w:val="en-GB"/>
        </w:rPr>
      </w:pPr>
      <w:r>
        <w:rPr>
          <w:lang w:val="en-GB"/>
        </w:rPr>
        <w:t>Ray Irani – Chairman &amp; CEO, Occidental Petroleum Corp.</w:t>
      </w:r>
    </w:p>
    <w:p>
      <w:pPr>
        <w:pStyle w:val="Normal"/>
        <w:rPr>
          <w:lang w:val="en-GB"/>
        </w:rPr>
      </w:pPr>
      <w:r>
        <w:rPr>
          <w:lang w:val="en-GB"/>
        </w:rPr>
        <w:t>Robert Day – Chairman, CEO &amp; Managing Director, The TCW Group</w:t>
      </w:r>
    </w:p>
    <w:p>
      <w:pPr>
        <w:pStyle w:val="Normal"/>
        <w:rPr>
          <w:lang w:val="en-GB"/>
        </w:rPr>
      </w:pPr>
      <w:r>
        <w:rPr>
          <w:lang w:val="en-GB"/>
        </w:rPr>
        <w:t>Selim Zilkha – former CEO, Zilkha Energy</w:t>
      </w:r>
    </w:p>
    <w:p>
      <w:pPr>
        <w:pStyle w:val="Normal"/>
        <w:rPr>
          <w:lang w:val="en-GB"/>
        </w:rPr>
      </w:pPr>
      <w:r>
        <w:rPr>
          <w:lang w:val="en-GB"/>
        </w:rPr>
        <w:t>Tom Patterson – Partner, Sidley &amp; Austin</w:t>
      </w:r>
    </w:p>
    <w:p>
      <w:pPr>
        <w:pStyle w:val="Normal"/>
        <w:rPr>
          <w:lang w:val="en-GB"/>
        </w:rPr>
      </w:pPr>
      <w:r>
        <w:rPr>
          <w:lang w:val="en-GB"/>
        </w:rPr>
        <w:t>Robert Sinnott – Senior Managing Director and Chief Investment Officer, Kayne Anderson     Investment Management, LLC</w:t>
      </w:r>
    </w:p>
    <w:p>
      <w:pPr>
        <w:pStyle w:val="Normal"/>
        <w:rPr>
          <w:lang w:val="en-GB"/>
        </w:rPr>
      </w:pPr>
      <w:r>
        <w:rPr>
          <w:lang w:val="en-GB"/>
        </w:rPr>
        <w:t>Arnold Schwarzenegger – President, Oak Productions</w:t>
      </w:r>
    </w:p>
    <w:p>
      <w:pPr>
        <w:pStyle w:val="Normal"/>
        <w:rPr>
          <w:lang w:val="en-GB"/>
        </w:rPr>
      </w:pPr>
      <w:r>
        <w:rPr>
          <w:lang w:val="en-GB"/>
        </w:rPr>
        <w:t>Bruce Karatz – Chairman, President &amp; CEO, Kaufman &amp; Broad</w:t>
      </w:r>
    </w:p>
    <w:p>
      <w:pPr>
        <w:pStyle w:val="Normal"/>
        <w:rPr>
          <w:lang w:val="en-GB"/>
        </w:rPr>
      </w:pPr>
      <w:r>
        <w:rPr>
          <w:lang w:val="en-GB"/>
        </w:rPr>
        <w:t>Michael Milken – President, Foundation of the Milken Families</w:t>
      </w:r>
    </w:p>
    <w:p>
      <w:pPr>
        <w:pStyle w:val="Normal"/>
        <w:rPr>
          <w:lang w:val="en-GB"/>
        </w:rPr>
      </w:pPr>
      <w:r>
        <w:rPr>
          <w:lang w:val="en-GB"/>
        </w:rPr>
        <w:t>Ken Lombard – President, Magic Johnson Theaters &amp; Johnson Development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Invited</w:t>
      </w:r>
    </w:p>
    <w:p>
      <w:pPr>
        <w:pStyle w:val="Normal"/>
        <w:jc w:val="center"/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  <w:t>Gordon Binder – Chairman (ret.), Amgen Inc.</w:t>
      </w:r>
    </w:p>
    <w:p>
      <w:pPr>
        <w:pStyle w:val="Normal"/>
        <w:rPr>
          <w:lang w:val="en-GB"/>
        </w:rPr>
      </w:pPr>
      <w:r>
        <w:rPr>
          <w:lang w:val="en-GB"/>
        </w:rPr>
        <w:t>Liam McGee – President, Bank of America California</w:t>
      </w:r>
    </w:p>
    <w:p>
      <w:pPr>
        <w:pStyle w:val="Normal"/>
        <w:rPr>
          <w:lang w:val="en-GB"/>
        </w:rPr>
      </w:pPr>
      <w:r>
        <w:rPr>
          <w:lang w:val="en-GB"/>
        </w:rPr>
        <w:t>Daniel Villanueva – Chairman, Bastion Capital</w:t>
      </w:r>
    </w:p>
    <w:p>
      <w:pPr>
        <w:pStyle w:val="Normal"/>
        <w:rPr>
          <w:lang w:val="en-GB"/>
        </w:rPr>
      </w:pPr>
      <w:r>
        <w:rPr>
          <w:lang w:val="en-GB"/>
        </w:rPr>
        <w:t>David Baltimore – President, California Institute of Technology</w:t>
      </w:r>
    </w:p>
    <w:p>
      <w:pPr>
        <w:pStyle w:val="Normal"/>
        <w:rPr>
          <w:lang w:val="en-GB"/>
        </w:rPr>
      </w:pPr>
      <w:r>
        <w:rPr>
          <w:lang w:val="en-GB"/>
        </w:rPr>
        <w:t>Nelson Rising – CEO, Catellus Development Corp.</w:t>
      </w:r>
    </w:p>
    <w:p>
      <w:pPr>
        <w:pStyle w:val="Normal"/>
        <w:rPr>
          <w:lang w:val="en-GB"/>
        </w:rPr>
      </w:pPr>
      <w:r>
        <w:rPr>
          <w:lang w:val="en-GB"/>
        </w:rPr>
        <w:t>Jeffery Katzenberg – Partner, DreamWorks SKG</w:t>
      </w:r>
    </w:p>
    <w:p>
      <w:pPr>
        <w:pStyle w:val="Normal"/>
        <w:rPr>
          <w:lang w:val="en-GB"/>
        </w:rPr>
      </w:pPr>
      <w:r>
        <w:rPr>
          <w:lang w:val="en-GB"/>
        </w:rPr>
        <w:t>Henry Yuen – Chairman &amp; CEO, Gemstar-TV Guide Int’l Inc.</w:t>
      </w:r>
    </w:p>
    <w:p>
      <w:pPr>
        <w:pStyle w:val="Normal"/>
        <w:rPr>
          <w:lang w:val="en-GB"/>
        </w:rPr>
      </w:pPr>
      <w:r>
        <w:rPr>
          <w:lang w:val="en-GB"/>
        </w:rPr>
        <w:t>Gary Winnick – Founder &amp; Chairman, Global Crossing</w:t>
      </w:r>
    </w:p>
    <w:p>
      <w:pPr>
        <w:pStyle w:val="Normal"/>
        <w:rPr>
          <w:lang w:val="en-GB"/>
        </w:rPr>
      </w:pPr>
      <w:r>
        <w:rPr>
          <w:lang w:val="en-GB"/>
        </w:rPr>
        <w:t>Steven Sample – President, University of Southern California</w:t>
      </w:r>
    </w:p>
    <w:p>
      <w:pPr>
        <w:pStyle w:val="Normal"/>
        <w:rPr>
          <w:lang w:val="en-GB"/>
        </w:rPr>
      </w:pPr>
      <w:r>
        <w:rPr>
          <w:lang w:val="en-GB"/>
        </w:rPr>
        <w:t>Barry Munitz – President, J. Paul Getty Trust</w:t>
      </w:r>
    </w:p>
    <w:p>
      <w:pPr>
        <w:pStyle w:val="Normal"/>
        <w:rPr>
          <w:lang w:val="en-GB"/>
        </w:rPr>
      </w:pPr>
      <w:r>
        <w:rPr>
          <w:lang w:val="en-GB"/>
        </w:rPr>
        <w:t>Earvin Johnson – CEO, Magic Johnson Theaters &amp; Johnson Development</w:t>
      </w:r>
    </w:p>
    <w:p>
      <w:pPr>
        <w:pStyle w:val="Normal"/>
        <w:rPr>
          <w:lang w:val="en-GB"/>
        </w:rPr>
      </w:pPr>
      <w:r>
        <w:rPr>
          <w:lang w:val="en-GB"/>
        </w:rPr>
        <w:t>Edward Roski – President, Majestic Realty</w:t>
      </w:r>
    </w:p>
    <w:p>
      <w:pPr>
        <w:pStyle w:val="Normal"/>
        <w:rPr>
          <w:lang w:val="en-GB"/>
        </w:rPr>
      </w:pPr>
      <w:r>
        <w:rPr>
          <w:lang w:val="en-GB"/>
        </w:rPr>
        <w:t>Michael T. Smith – Chairman &amp; CEO, Hughes Electronics</w:t>
      </w:r>
    </w:p>
    <w:p>
      <w:pPr>
        <w:pStyle w:val="Normal"/>
        <w:rPr>
          <w:lang w:val="en-GB"/>
        </w:rPr>
      </w:pPr>
      <w:r>
        <w:rPr>
          <w:lang w:val="en-GB"/>
        </w:rPr>
        <w:t>Eli Broad – Chairman, President &amp; CEO, SunAmerica, Inc.</w:t>
      </w:r>
    </w:p>
    <w:p>
      <w:pPr>
        <w:pStyle w:val="Normal"/>
        <w:rPr>
          <w:lang w:val="en-GB"/>
        </w:rPr>
      </w:pPr>
      <w:r>
        <w:rPr>
          <w:lang w:val="en-GB"/>
        </w:rPr>
        <w:t>Michael Eisner – Chairman &amp; CEO, The Walt Disney Company</w:t>
      </w:r>
    </w:p>
    <w:p>
      <w:pPr>
        <w:pStyle w:val="Normal"/>
        <w:rPr>
          <w:lang w:val="en-GB"/>
        </w:rPr>
      </w:pPr>
      <w:r>
        <w:rPr>
          <w:lang w:val="en-GB"/>
        </w:rPr>
        <w:t>Ronald Burkle – Managing Partner, The Yucaipa Companies</w:t>
      </w:r>
    </w:p>
    <w:p>
      <w:pPr>
        <w:pStyle w:val="Normal"/>
        <w:rPr>
          <w:lang w:val="en-GB"/>
        </w:rPr>
      </w:pPr>
      <w:r>
        <w:rPr>
          <w:lang w:val="en-GB"/>
        </w:rPr>
        <w:t>Jerry Perenchio – Chairman &amp; CEO, Univision Communications Inc.</w:t>
      </w:r>
    </w:p>
    <w:p>
      <w:pPr>
        <w:pStyle w:val="Normal"/>
        <w:rPr>
          <w:lang w:val="en-GB"/>
        </w:rPr>
      </w:pPr>
      <w:r>
        <w:rPr>
          <w:lang w:val="en-GB"/>
        </w:rPr>
        <w:t>Charles Miller – President &amp; CEO, Avery Dennison</w:t>
      </w:r>
    </w:p>
    <w:p>
      <w:pPr>
        <w:pStyle w:val="Normal"/>
        <w:rPr>
          <w:lang w:val="en-GB"/>
        </w:rPr>
      </w:pPr>
      <w:r>
        <w:rPr>
          <w:lang w:val="en-GB"/>
        </w:rPr>
        <w:t>Yoshimi Inaba – President &amp; CEO, Toyota Motor Sales USA, Inc.</w:t>
      </w:r>
    </w:p>
    <w:p>
      <w:pPr>
        <w:pStyle w:val="Normal"/>
        <w:rPr>
          <w:lang w:val="en-GB"/>
        </w:rPr>
      </w:pPr>
      <w:r>
        <w:rPr>
          <w:lang w:val="en-GB"/>
        </w:rPr>
        <w:t>Tom McKernan – President &amp; CEO, Auto Club of Southern California</w:t>
      </w:r>
    </w:p>
    <w:p>
      <w:pPr>
        <w:pStyle w:val="Normal"/>
        <w:rPr>
          <w:lang w:val="en-GB"/>
        </w:rPr>
      </w:pPr>
      <w:r>
        <w:rPr>
          <w:lang w:val="en-GB"/>
        </w:rPr>
        <w:t>Peter Mullin – Chairman &amp; CEO, Mullin Consulting Inc.</w:t>
      </w:r>
    </w:p>
    <w:p>
      <w:pPr>
        <w:pStyle w:val="Normal"/>
        <w:rPr>
          <w:lang w:val="en-GB"/>
        </w:rPr>
      </w:pPr>
      <w:r>
        <w:rPr>
          <w:lang w:val="en-GB"/>
        </w:rPr>
        <w:t>David Pyott – President &amp; CEO, Allergan</w:t>
      </w:r>
    </w:p>
    <w:p>
      <w:pPr>
        <w:pStyle w:val="Normal"/>
        <w:rPr>
          <w:lang w:val="en-GB"/>
        </w:rPr>
      </w:pPr>
      <w:r>
        <w:rPr>
          <w:lang w:val="en-GB"/>
        </w:rPr>
        <w:t>Charles Schetter – Director, McKinsey &amp; Company</w:t>
      </w:r>
    </w:p>
    <w:p>
      <w:pPr>
        <w:pStyle w:val="Normal"/>
        <w:rPr>
          <w:lang w:val="en-GB"/>
        </w:rPr>
      </w:pPr>
      <w:r>
        <w:rPr>
          <w:lang w:val="en-GB"/>
        </w:rPr>
        <w:t>Stephen Bollenbach – President &amp; CEO, Hilton Hotels</w:t>
      </w:r>
    </w:p>
    <w:p>
      <w:pPr>
        <w:pStyle w:val="Normal"/>
        <w:rPr>
          <w:lang w:val="en-GB"/>
        </w:rPr>
      </w:pPr>
      <w:r>
        <w:rPr>
          <w:lang w:val="en-GB"/>
        </w:rPr>
        <w:t>Kent Kresa – Chairman, President &amp; CEO, Northrop Grumann Corp.</w:t>
      </w:r>
    </w:p>
    <w:p>
      <w:pPr>
        <w:pStyle w:val="Normal"/>
        <w:rPr>
          <w:lang w:val="en-GB"/>
        </w:rPr>
      </w:pPr>
      <w:r>
        <w:rPr>
          <w:lang w:val="en-GB"/>
        </w:rPr>
        <w:t>Philip Anschutz – CEO, The Anschutz Corporation</w:t>
      </w:r>
    </w:p>
    <w:p>
      <w:pPr>
        <w:pStyle w:val="Normal"/>
        <w:rPr>
          <w:lang w:val="en-GB"/>
        </w:rPr>
      </w:pPr>
      <w:r>
        <w:rPr>
          <w:lang w:val="en-GB"/>
        </w:rPr>
        <w:t>Donald Bren – Chairman, The Irvine Company</w:t>
      </w:r>
    </w:p>
    <w:p>
      <w:pPr>
        <w:pStyle w:val="Normal"/>
        <w:rPr>
          <w:lang w:val="en-GB"/>
        </w:rPr>
      </w:pPr>
      <w:r>
        <w:rPr>
          <w:lang w:val="en-GB"/>
        </w:rPr>
        <w:t>Dennis Tito – President, Wilshire Associates, Inc.</w:t>
      </w:r>
    </w:p>
    <w:p>
      <w:pPr>
        <w:pStyle w:val="Normal"/>
        <w:rPr>
          <w:lang w:val="en-GB"/>
        </w:rPr>
      </w:pPr>
      <w:r>
        <w:rPr>
          <w:lang w:val="en-GB"/>
        </w:rPr>
        <w:t>Terry Semel – Chairman &amp; CEO, Yahoo! Inc.</w:t>
      </w:r>
    </w:p>
    <w:p>
      <w:pPr>
        <w:pStyle w:val="Normal"/>
        <w:rPr>
          <w:lang w:val="en-GB"/>
        </w:rPr>
      </w:pPr>
      <w:r>
        <w:rPr>
          <w:lang w:val="en-GB"/>
        </w:rPr>
        <w:t>Sherry Lansing – Chairman &amp; CEO, Paramount Studios</w:t>
      </w:r>
    </w:p>
    <w:p>
      <w:pPr>
        <w:pStyle w:val="Normal"/>
        <w:rPr>
          <w:lang w:val="en-GB"/>
        </w:rPr>
      </w:pPr>
      <w:r>
        <w:rPr>
          <w:lang w:val="en-GB"/>
        </w:rPr>
        <w:t>Joan Payden – President &amp; CEO, Payden &amp; Rygel</w:t>
      </w:r>
    </w:p>
    <w:p>
      <w:pPr>
        <w:pStyle w:val="Normal"/>
        <w:rPr>
          <w:lang w:val="en-GB"/>
        </w:rPr>
      </w:pPr>
      <w:r>
        <w:rPr>
          <w:lang w:val="en-GB"/>
        </w:rPr>
        <w:t>Martin Feinstein – Chairman &amp; CEO, Farmers Group Inc.</w:t>
      </w:r>
    </w:p>
    <w:p>
      <w:pPr>
        <w:pStyle w:val="Normal"/>
        <w:rPr>
          <w:lang w:val="en-GB"/>
        </w:rPr>
      </w:pPr>
      <w:r>
        <w:rPr>
          <w:lang w:val="en-GB"/>
        </w:rPr>
        <w:t>Bill Simon – Founder, William E. Simon &amp; Sons</w:t>
      </w:r>
    </w:p>
    <w:p>
      <w:pPr>
        <w:pStyle w:val="Normal"/>
        <w:rPr>
          <w:lang w:val="en-GB"/>
        </w:rPr>
      </w:pPr>
      <w:r>
        <w:rPr>
          <w:lang w:val="en-GB"/>
        </w:rPr>
        <w:t>Richard Ferry – Chairman, Korn/Ferry International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lang w:val="en-GB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2001-05-16T18:11:00Z</dcterms:created>
  <dc:creator>kdenne</dc:creator>
  <dc:description/>
  <dc:language>en-CA</dc:language>
  <cp:lastModifiedBy>kdenne</cp:lastModifiedBy>
  <cp:lastPrinted>2001-05-16T18:49:00Z</cp:lastPrinted>
  <dcterms:modified xsi:type="dcterms:W3CDTF">2001-05-18T02:59:00Z</dcterms:modified>
  <cp:revision>10</cp:revision>
  <dc:subject/>
  <dc:title>Los Angeles CEO Meeting</dc:title>
</cp:coreProperties>
</file>