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sz w:val="24"/>
        </w:rPr>
      </w:pPr>
      <w:r>
        <w:rPr>
          <w:sz w:val="24"/>
        </w:rPr>
        <w:t>Louise Kitchen</w:t>
      </w:r>
    </w:p>
    <w:p>
      <w:pPr>
        <w:pStyle w:val="Normal"/>
        <w:jc w:val="both"/>
        <w:rPr>
          <w:sz w:val="24"/>
        </w:rPr>
      </w:pPr>
      <w:r>
        <w:rPr>
          <w:sz w:val="24"/>
        </w:rPr>
        <w:t>2137 Chilton Road</w:t>
      </w:r>
    </w:p>
    <w:p>
      <w:pPr>
        <w:pStyle w:val="Normal"/>
        <w:jc w:val="both"/>
        <w:rPr>
          <w:sz w:val="24"/>
        </w:rPr>
      </w:pPr>
      <w:r>
        <w:rPr>
          <w:sz w:val="24"/>
        </w:rPr>
        <w:t>Houston</w:t>
      </w:r>
    </w:p>
    <w:p>
      <w:pPr>
        <w:pStyle w:val="Normal"/>
        <w:jc w:val="both"/>
        <w:rPr>
          <w:sz w:val="24"/>
        </w:rPr>
      </w:pPr>
      <w:r>
        <w:rPr>
          <w:sz w:val="24"/>
        </w:rPr>
        <w:t>Texas</w:t>
      </w:r>
    </w:p>
    <w:p>
      <w:pPr>
        <w:pStyle w:val="Normal"/>
        <w:jc w:val="both"/>
        <w:rPr>
          <w:sz w:val="24"/>
        </w:rPr>
      </w:pPr>
      <w:r>
        <w:rPr>
          <w:sz w:val="24"/>
        </w:rPr>
        <w:t>77019</w:t>
      </w:r>
    </w:p>
    <w:p>
      <w:pPr>
        <w:pStyle w:val="Normal"/>
        <w:jc w:val="both"/>
        <w:rPr>
          <w:sz w:val="24"/>
        </w:rPr>
      </w:pPr>
      <w:r>
        <w:rPr>
          <w:sz w:val="24"/>
        </w:rPr>
      </w:r>
    </w:p>
    <w:p>
      <w:pPr>
        <w:pStyle w:val="Normal"/>
        <w:jc w:val="both"/>
        <w:rPr>
          <w:sz w:val="24"/>
        </w:rPr>
      </w:pPr>
      <w:r>
        <w:rPr>
          <w:sz w:val="24"/>
        </w:rPr>
        <w:t>26 March 2001</w:t>
      </w:r>
    </w:p>
    <w:p>
      <w:pPr>
        <w:pStyle w:val="Normal"/>
        <w:jc w:val="both"/>
        <w:rPr>
          <w:sz w:val="24"/>
        </w:rPr>
      </w:pPr>
      <w:r>
        <w:rPr>
          <w:sz w:val="24"/>
        </w:rPr>
      </w:r>
    </w:p>
    <w:p>
      <w:pPr>
        <w:pStyle w:val="Normal"/>
        <w:jc w:val="both"/>
        <w:rPr>
          <w:sz w:val="24"/>
        </w:rPr>
      </w:pPr>
      <w:r>
        <w:rPr>
          <w:sz w:val="24"/>
        </w:rPr>
        <w:t>Dear Louise,</w:t>
      </w:r>
    </w:p>
    <w:p>
      <w:pPr>
        <w:pStyle w:val="Normal"/>
        <w:jc w:val="both"/>
        <w:rPr>
          <w:sz w:val="24"/>
        </w:rPr>
      </w:pPr>
      <w:r>
        <w:rPr>
          <w:sz w:val="24"/>
        </w:rPr>
      </w:r>
    </w:p>
    <w:p>
      <w:pPr>
        <w:pStyle w:val="Normal"/>
        <w:jc w:val="both"/>
        <w:rPr>
          <w:b/>
          <w:sz w:val="24"/>
        </w:rPr>
      </w:pPr>
      <w:r>
        <w:rPr>
          <w:b/>
          <w:sz w:val="24"/>
        </w:rPr>
        <w:t>RE:</w:t>
        <w:tab/>
        <w:t>MATERNITY BENEFIT</w:t>
      </w:r>
    </w:p>
    <w:p>
      <w:pPr>
        <w:pStyle w:val="Normal"/>
        <w:jc w:val="both"/>
        <w:rPr>
          <w:b/>
          <w:sz w:val="24"/>
        </w:rPr>
      </w:pPr>
      <w:r>
        <w:rPr>
          <w:b/>
          <w:sz w:val="24"/>
        </w:rPr>
      </w:r>
    </w:p>
    <w:p>
      <w:pPr>
        <w:pStyle w:val="Normal"/>
        <w:jc w:val="both"/>
        <w:rPr>
          <w:sz w:val="24"/>
        </w:rPr>
      </w:pPr>
      <w:r>
        <w:rPr>
          <w:sz w:val="24"/>
        </w:rPr>
        <w:t>In accordance with Enron’s Maternity Policy (section 1.1 of Employment Policies and Procedures) I am pleased to confirm further details as follows:</w:t>
      </w:r>
    </w:p>
    <w:p>
      <w:pPr>
        <w:pStyle w:val="Normal"/>
        <w:jc w:val="both"/>
        <w:rPr>
          <w:sz w:val="24"/>
        </w:rPr>
      </w:pPr>
      <w:r>
        <w:rPr>
          <w:sz w:val="24"/>
        </w:rPr>
      </w:r>
    </w:p>
    <w:p>
      <w:pPr>
        <w:pStyle w:val="Normal"/>
        <w:jc w:val="both"/>
        <w:rPr>
          <w:sz w:val="24"/>
        </w:rPr>
      </w:pPr>
      <w:r>
        <w:rPr>
          <w:sz w:val="24"/>
        </w:rPr>
        <w:t>You are entitled to maternity leave of a maximum of 40 weeks, which runs from the week commencing 19 February 2001 to the week commencing 26 November 2001.  These dates may be varied in accordance with the conditions outlined within the policy</w:t>
      </w:r>
    </w:p>
    <w:p>
      <w:pPr>
        <w:pStyle w:val="Normal"/>
        <w:jc w:val="both"/>
        <w:rPr>
          <w:sz w:val="24"/>
        </w:rPr>
      </w:pPr>
      <w:r>
        <w:rPr>
          <w:sz w:val="24"/>
        </w:rPr>
      </w:r>
    </w:p>
    <w:p>
      <w:pPr>
        <w:pStyle w:val="Normal"/>
        <w:jc w:val="both"/>
        <w:rPr>
          <w:sz w:val="24"/>
        </w:rPr>
      </w:pPr>
      <w:r>
        <w:rPr>
          <w:sz w:val="24"/>
        </w:rPr>
        <w:t>You have the right to return to work at the end of your maternity leave and in order to do so you must comply with the following conditions:</w:t>
      </w:r>
    </w:p>
    <w:p>
      <w:pPr>
        <w:pStyle w:val="Normal"/>
        <w:jc w:val="both"/>
        <w:rPr>
          <w:sz w:val="24"/>
        </w:rPr>
      </w:pPr>
      <w:r>
        <w:rPr>
          <w:sz w:val="24"/>
        </w:rPr>
      </w:r>
    </w:p>
    <w:p>
      <w:pPr>
        <w:pStyle w:val="Normal"/>
        <w:ind w:hanging="720" w:start="720" w:end="0"/>
        <w:jc w:val="both"/>
        <w:rPr>
          <w:sz w:val="24"/>
        </w:rPr>
      </w:pPr>
      <w:r>
        <w:rPr>
          <w:sz w:val="24"/>
        </w:rPr>
        <w:t>(a)</w:t>
        <w:tab/>
        <w:t xml:space="preserve">Notify your manager and Human Resources in writing, giving, where reasonably practicable, at least 21 days notice stating that you are leaving to have a baby, the expected week of confinement and the date on which your maternity leave should begin. If you are opting for the extended leave you should also state that you intend to  return to work. </w:t>
      </w:r>
    </w:p>
    <w:p>
      <w:pPr>
        <w:pStyle w:val="Normal"/>
        <w:jc w:val="both"/>
        <w:rPr>
          <w:sz w:val="24"/>
        </w:rPr>
      </w:pPr>
      <w:r>
        <w:rPr>
          <w:sz w:val="24"/>
        </w:rPr>
      </w:r>
    </w:p>
    <w:p>
      <w:pPr>
        <w:pStyle w:val="Normal"/>
        <w:ind w:hanging="720" w:start="720" w:end="0"/>
        <w:jc w:val="both"/>
        <w:rPr>
          <w:sz w:val="24"/>
        </w:rPr>
      </w:pPr>
      <w:r>
        <w:rPr>
          <w:sz w:val="24"/>
        </w:rPr>
        <w:t>(b)</w:t>
        <w:tab/>
        <w:t xml:space="preserve">If you do take the extended leave, after having the baby you should give at least 21 days notice in writing to your manager and Human Resources of your intended date of return to work </w:t>
      </w:r>
    </w:p>
    <w:p>
      <w:pPr>
        <w:pStyle w:val="Normal"/>
        <w:jc w:val="both"/>
        <w:rPr>
          <w:sz w:val="24"/>
        </w:rPr>
      </w:pPr>
      <w:r>
        <w:rPr>
          <w:sz w:val="24"/>
        </w:rPr>
      </w:r>
    </w:p>
    <w:p>
      <w:pPr>
        <w:pStyle w:val="Normal"/>
        <w:ind w:hanging="720" w:start="720" w:end="0"/>
        <w:jc w:val="both"/>
        <w:rPr>
          <w:sz w:val="24"/>
        </w:rPr>
      </w:pPr>
      <w:r>
        <w:rPr>
          <w:sz w:val="24"/>
        </w:rPr>
        <w:t>(c)</w:t>
        <w:tab/>
        <w:t xml:space="preserve">On receiving details of the notified date of return, Human Resources will send written confirmation of your restart details including the job to which you will return </w:t>
      </w:r>
    </w:p>
    <w:p>
      <w:pPr>
        <w:pStyle w:val="Normal"/>
        <w:jc w:val="both"/>
        <w:rPr>
          <w:sz w:val="24"/>
        </w:rPr>
      </w:pPr>
      <w:r>
        <w:rPr>
          <w:sz w:val="24"/>
        </w:rPr>
      </w:r>
    </w:p>
    <w:p>
      <w:pPr>
        <w:pStyle w:val="Normal"/>
        <w:ind w:hanging="720" w:start="720" w:end="0"/>
        <w:jc w:val="both"/>
        <w:rPr>
          <w:sz w:val="24"/>
        </w:rPr>
      </w:pPr>
      <w:r>
        <w:rPr>
          <w:sz w:val="24"/>
        </w:rPr>
        <w:t>(d)</w:t>
        <w:tab/>
        <w:t>You must return to work no later than the end of 29 weeks beginning with the week in which the baby is born, unless you are covered by and provide a medical certificate, in which case you may extend your return by up to 4 weeks, provided that the Human Resources Department are notified of the revised date, the reason for the delay and a copy of the certificate.</w:t>
      </w:r>
    </w:p>
    <w:p>
      <w:pPr>
        <w:pStyle w:val="Normal"/>
        <w:jc w:val="both"/>
        <w:rPr>
          <w:sz w:val="24"/>
        </w:rPr>
      </w:pPr>
      <w:r>
        <w:rPr>
          <w:sz w:val="24"/>
        </w:rPr>
      </w:r>
    </w:p>
    <w:p>
      <w:pPr>
        <w:pStyle w:val="BodyTextIndent"/>
        <w:jc w:val="both"/>
        <w:rPr/>
      </w:pPr>
      <w:r>
        <w:rPr/>
        <w:t xml:space="preserve">(e) </w:t>
        <w:tab/>
        <w:t>The Company will send a written request to you no earlier than 21 days before the expiry of the first 14 weeks maternity leave, asking you to confirm in writing that you intend to return to work. The Company’s letter will explain that you have 14 days to reply and if you fail to confirm your intention to return during this time then your employment will be regarded as having been terminated voluntarily by you.</w:t>
      </w:r>
    </w:p>
    <w:p>
      <w:pPr>
        <w:pStyle w:val="Normal"/>
        <w:jc w:val="both"/>
        <w:rPr>
          <w:sz w:val="24"/>
        </w:rPr>
      </w:pPr>
      <w:r>
        <w:rPr>
          <w:sz w:val="24"/>
        </w:rPr>
      </w:r>
    </w:p>
    <w:p>
      <w:pPr>
        <w:pStyle w:val="Normal"/>
        <w:ind w:hanging="720" w:start="720" w:end="0"/>
        <w:jc w:val="both"/>
        <w:rPr>
          <w:sz w:val="24"/>
        </w:rPr>
      </w:pPr>
      <w:r>
        <w:rPr>
          <w:sz w:val="24"/>
        </w:rPr>
        <w:t>(f)</w:t>
        <w:tab/>
        <w:t xml:space="preserve">Any employee who does not return or fails to give notice of her return to work will be informed in writing by the Company that her right to return to work has been lost and that her employment, therefore, is regarded as having been terminated voluntarily with effect from the date she started her maternity leave. </w:t>
      </w:r>
    </w:p>
    <w:p>
      <w:pPr>
        <w:pStyle w:val="Normal"/>
        <w:jc w:val="both"/>
        <w:rPr>
          <w:sz w:val="24"/>
        </w:rPr>
      </w:pPr>
      <w:r>
        <w:rPr>
          <w:sz w:val="24"/>
        </w:rPr>
      </w:r>
    </w:p>
    <w:p>
      <w:pPr>
        <w:pStyle w:val="Normal"/>
        <w:jc w:val="both"/>
        <w:rPr>
          <w:sz w:val="24"/>
        </w:rPr>
      </w:pPr>
      <w:r>
        <w:rPr>
          <w:sz w:val="24"/>
        </w:rPr>
        <w:t xml:space="preserve">You are entitled to receive maternity pay and benefits equivalent to your normal salary for the first 18 weeks of maternity leave. </w:t>
      </w:r>
    </w:p>
    <w:p>
      <w:pPr>
        <w:pStyle w:val="Normal"/>
        <w:jc w:val="both"/>
        <w:rPr>
          <w:sz w:val="24"/>
        </w:rPr>
      </w:pPr>
      <w:r>
        <w:rPr>
          <w:sz w:val="24"/>
        </w:rPr>
      </w:r>
    </w:p>
    <w:p>
      <w:pPr>
        <w:pStyle w:val="Normal"/>
        <w:jc w:val="both"/>
        <w:rPr>
          <w:sz w:val="24"/>
        </w:rPr>
      </w:pPr>
      <w:r>
        <w:rPr>
          <w:sz w:val="24"/>
        </w:rPr>
        <w:t>In order to qualify for maternity pay you must:-</w:t>
      </w:r>
    </w:p>
    <w:p>
      <w:pPr>
        <w:pStyle w:val="Normal"/>
        <w:jc w:val="both"/>
        <w:rPr>
          <w:sz w:val="24"/>
        </w:rPr>
      </w:pPr>
      <w:r>
        <w:rPr>
          <w:sz w:val="24"/>
        </w:rPr>
      </w:r>
    </w:p>
    <w:p>
      <w:pPr>
        <w:pStyle w:val="Normal"/>
        <w:ind w:hanging="720" w:start="720" w:end="0"/>
        <w:jc w:val="both"/>
        <w:rPr>
          <w:sz w:val="24"/>
        </w:rPr>
      </w:pPr>
      <w:r>
        <w:rPr>
          <w:sz w:val="24"/>
        </w:rPr>
        <w:t>(a)</w:t>
        <w:tab/>
        <w:t>Still be employed in the qualifying week (QW) i.e. the 15th week before the expected week of confinement (EWC).</w:t>
      </w:r>
    </w:p>
    <w:p>
      <w:pPr>
        <w:pStyle w:val="Normal"/>
        <w:jc w:val="both"/>
        <w:rPr>
          <w:sz w:val="24"/>
        </w:rPr>
      </w:pPr>
      <w:r>
        <w:rPr>
          <w:sz w:val="24"/>
        </w:rPr>
      </w:r>
    </w:p>
    <w:p>
      <w:pPr>
        <w:pStyle w:val="Normal"/>
        <w:ind w:hanging="720" w:start="720" w:end="0"/>
        <w:jc w:val="both"/>
        <w:rPr>
          <w:sz w:val="24"/>
        </w:rPr>
      </w:pPr>
      <w:r>
        <w:rPr>
          <w:sz w:val="24"/>
        </w:rPr>
        <w:t>(b)</w:t>
        <w:tab/>
        <w:t>Notify your manager and Human Resources, in writing, giving where reasonably practicable, at least 21 days notice of the date on which your maternity leave is to begin.</w:t>
      </w:r>
    </w:p>
    <w:p>
      <w:pPr>
        <w:pStyle w:val="Normal"/>
        <w:jc w:val="both"/>
        <w:rPr>
          <w:sz w:val="24"/>
        </w:rPr>
      </w:pPr>
      <w:r>
        <w:rPr>
          <w:sz w:val="24"/>
        </w:rPr>
      </w:r>
    </w:p>
    <w:p>
      <w:pPr>
        <w:pStyle w:val="Normal"/>
        <w:ind w:hanging="720" w:start="720" w:end="0"/>
        <w:jc w:val="both"/>
        <w:rPr>
          <w:sz w:val="24"/>
        </w:rPr>
      </w:pPr>
      <w:r>
        <w:rPr>
          <w:sz w:val="24"/>
        </w:rPr>
        <w:t>(c)</w:t>
        <w:tab/>
        <w:t>Provide Human Resources with acceptable medical evidence of your EWC i.e. form Mat B1 which will be issued to you by your doctor.</w:t>
      </w:r>
    </w:p>
    <w:p>
      <w:pPr>
        <w:pStyle w:val="Normal"/>
        <w:jc w:val="both"/>
        <w:rPr>
          <w:sz w:val="24"/>
        </w:rPr>
      </w:pPr>
      <w:r>
        <w:rPr>
          <w:sz w:val="24"/>
        </w:rPr>
      </w:r>
    </w:p>
    <w:p>
      <w:pPr>
        <w:pStyle w:val="Normal"/>
        <w:jc w:val="both"/>
        <w:rPr>
          <w:sz w:val="24"/>
        </w:rPr>
      </w:pPr>
      <w:r>
        <w:rPr>
          <w:sz w:val="24"/>
        </w:rPr>
        <w:t>If you have any queries, please contact me. Good luck with the imminent arrival, I hope everything goes smoothly.</w:t>
      </w:r>
    </w:p>
    <w:p>
      <w:pPr>
        <w:pStyle w:val="Normal"/>
        <w:jc w:val="both"/>
        <w:rPr>
          <w:sz w:val="24"/>
        </w:rPr>
      </w:pPr>
      <w:r>
        <w:rPr>
          <w:sz w:val="24"/>
        </w:rPr>
      </w:r>
    </w:p>
    <w:p>
      <w:pPr>
        <w:pStyle w:val="Normal"/>
        <w:jc w:val="both"/>
        <w:rPr>
          <w:sz w:val="24"/>
        </w:rPr>
      </w:pPr>
      <w:r>
        <w:rPr>
          <w:sz w:val="24"/>
        </w:rPr>
        <w:t>Yours 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Kate Hollis</w:t>
      </w:r>
    </w:p>
    <w:p>
      <w:pPr>
        <w:pStyle w:val="Normal"/>
        <w:jc w:val="both"/>
        <w:rPr>
          <w:sz w:val="24"/>
        </w:rPr>
      </w:pPr>
      <w:r>
        <w:rPr>
          <w:sz w:val="24"/>
        </w:rPr>
        <w:t>Human Resources</w:t>
      </w:r>
    </w:p>
    <w:p>
      <w:pPr>
        <w:pStyle w:val="Normal"/>
        <w:jc w:val="both"/>
        <w:rPr>
          <w:sz w:val="24"/>
        </w:rPr>
      </w:pPr>
      <w:r>
        <w:rPr>
          <w:sz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GB"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2001-03-26T14:37:00Z</dcterms:created>
  <dc:creator>Desleigh Langfield</dc:creator>
  <dc:description/>
  <dc:language>en-CA</dc:language>
  <cp:lastModifiedBy>khollis</cp:lastModifiedBy>
  <cp:lastPrinted>2000-07-07T17:47:00Z</cp:lastPrinted>
  <dcterms:modified xsi:type="dcterms:W3CDTF">2001-03-26T14:37:00Z</dcterms:modified>
  <cp:revision>2</cp:revision>
  <dc:subject/>
  <dc:title>Kathryn Corbally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