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jc w:val="end"/>
        <w:rPr/>
      </w:pPr>
      <w:r>
        <w:rPr/>
      </w:r>
    </w:p>
    <w:p>
      <w:pPr>
        <w:pStyle w:val="Heading1"/>
        <w:ind w:hanging="0" w:start="0"/>
        <w:jc w:val="end"/>
        <w:rPr/>
      </w:pPr>
      <w:r>
        <w:rPr/>
      </w:r>
    </w:p>
    <w:p>
      <w:pPr>
        <w:pStyle w:val="Heading1"/>
        <w:ind w:hanging="0" w:start="0"/>
        <w:jc w:val="end"/>
        <w:rPr/>
      </w:pPr>
      <w:r>
        <w:rPr/>
      </w:r>
    </w:p>
    <w:p>
      <w:pPr>
        <w:pStyle w:val="Heading1"/>
        <w:ind w:hanging="0" w:start="0"/>
        <w:jc w:val="end"/>
        <w:rPr/>
      </w:pPr>
      <w:r>
        <w:rPr/>
        <w:t>April ___, 2000</w:t>
      </w:r>
    </w:p>
    <w:p>
      <w:pPr>
        <w:pStyle w:val="Heading1"/>
        <w:ind w:hanging="0" w:start="0"/>
        <w:rPr/>
      </w:pPr>
      <w:r>
        <w:rPr/>
      </w:r>
    </w:p>
    <w:p>
      <w:pPr>
        <w:pStyle w:val="Heading1"/>
        <w:ind w:hanging="0" w:start="0"/>
        <w:rPr/>
      </w:pPr>
      <w:r>
        <w:rPr/>
      </w:r>
    </w:p>
    <w:p>
      <w:pPr>
        <w:pStyle w:val="Heading1"/>
        <w:ind w:hanging="0" w:start="0"/>
        <w:rPr/>
      </w:pPr>
      <w:r>
        <w:rPr/>
      </w:r>
    </w:p>
    <w:p>
      <w:pPr>
        <w:pStyle w:val="Normal"/>
        <w:rPr>
          <w:sz w:val="24"/>
        </w:rPr>
      </w:pPr>
      <w:r>
        <w:rPr>
          <w:sz w:val="24"/>
        </w:rPr>
        <w:t>Kinder Morgan, Inc.</w:t>
      </w:r>
    </w:p>
    <w:p>
      <w:pPr>
        <w:pStyle w:val="Normal"/>
        <w:rPr>
          <w:sz w:val="24"/>
        </w:rPr>
      </w:pPr>
      <w:r>
        <w:rPr>
          <w:sz w:val="24"/>
        </w:rPr>
      </w:r>
    </w:p>
    <w:p>
      <w:pPr>
        <w:pStyle w:val="Normal"/>
        <w:rPr>
          <w:sz w:val="24"/>
        </w:rPr>
      </w:pPr>
      <w:r>
        <w:rPr>
          <w:sz w:val="24"/>
        </w:rPr>
        <w:t>Attention: David Devine</w:t>
      </w:r>
    </w:p>
    <w:p>
      <w:pPr>
        <w:pStyle w:val="Normal"/>
        <w:rPr>
          <w:sz w:val="24"/>
        </w:rPr>
      </w:pPr>
      <w:r>
        <w:rPr>
          <w:sz w:val="24"/>
        </w:rPr>
      </w:r>
    </w:p>
    <w:p>
      <w:pPr>
        <w:pStyle w:val="Normal"/>
        <w:rPr/>
      </w:pPr>
      <w:r>
        <w:rPr>
          <w:sz w:val="24"/>
        </w:rPr>
        <w:t xml:space="preserve">Re: </w:t>
      </w:r>
      <w:r>
        <w:rPr>
          <w:sz w:val="24"/>
          <w:u w:val="single"/>
        </w:rPr>
        <w:t>EnronOnline Electronic Trading Agreement</w:t>
      </w:r>
    </w:p>
    <w:p>
      <w:pPr>
        <w:pStyle w:val="Normal"/>
        <w:rPr>
          <w:sz w:val="24"/>
          <w:u w:val="single"/>
        </w:rPr>
      </w:pPr>
      <w:r>
        <w:rPr>
          <w:sz w:val="24"/>
          <w:u w:val="single"/>
        </w:rPr>
      </w:r>
    </w:p>
    <w:p>
      <w:pPr>
        <w:pStyle w:val="Normal"/>
        <w:rPr>
          <w:sz w:val="24"/>
        </w:rPr>
      </w:pPr>
      <w:r>
        <w:rPr>
          <w:sz w:val="24"/>
        </w:rPr>
        <w:t>Dear David:</w:t>
      </w:r>
    </w:p>
    <w:p>
      <w:pPr>
        <w:pStyle w:val="Normal"/>
        <w:rPr>
          <w:sz w:val="24"/>
        </w:rPr>
      </w:pPr>
      <w:r>
        <w:rPr>
          <w:sz w:val="24"/>
        </w:rPr>
      </w:r>
    </w:p>
    <w:p>
      <w:pPr>
        <w:pStyle w:val="Normal"/>
        <w:jc w:val="both"/>
        <w:rPr>
          <w:sz w:val="24"/>
        </w:rPr>
      </w:pPr>
      <w:r>
        <w:rPr>
          <w:sz w:val="24"/>
        </w:rPr>
        <w:t>This letter will serve as our agreement to the following changes to the Electronic Trading Agreement (the “ETA”) which must be accepted by Kinder Morgan, Inc. on the EnronOnline web site before using the site for trading:</w:t>
      </w:r>
    </w:p>
    <w:p>
      <w:pPr>
        <w:pStyle w:val="Normal"/>
        <w:jc w:val="both"/>
        <w:rPr>
          <w:sz w:val="24"/>
        </w:rPr>
      </w:pPr>
      <w:r>
        <w:rPr>
          <w:sz w:val="24"/>
        </w:rPr>
      </w:r>
    </w:p>
    <w:p>
      <w:pPr>
        <w:pStyle w:val="BodyText2"/>
        <w:rPr/>
      </w:pPr>
      <w:r>
        <w:rPr/>
        <w:t>The first parenthetical in Section 5(a) of the ETA is hereby amended to read in its entirety as follows:  “(other than to any of its officers, employees, affiliates, agents or contractors with a need for the Confidential Information (as defined below) in connection with the performance of their obligations to such party)”</w:t>
      </w:r>
    </w:p>
    <w:p>
      <w:pPr>
        <w:pStyle w:val="Normal"/>
        <w:jc w:val="both"/>
        <w:rPr>
          <w:color w:val="000000"/>
          <w:sz w:val="24"/>
          <w:lang w:eastAsia="en-US"/>
        </w:rPr>
      </w:pPr>
      <w:r>
        <w:rPr>
          <w:color w:val="000000"/>
          <w:sz w:val="24"/>
          <w:lang w:eastAsia="en-US"/>
        </w:rPr>
      </w:r>
    </w:p>
    <w:p>
      <w:pPr>
        <w:pStyle w:val="Normal"/>
        <w:jc w:val="both"/>
        <w:rPr>
          <w:color w:val="000000"/>
          <w:sz w:val="24"/>
          <w:lang w:eastAsia="en-US"/>
        </w:rPr>
      </w:pPr>
      <w:r>
        <w:rPr>
          <w:color w:val="000000"/>
          <w:sz w:val="24"/>
          <w:lang w:eastAsia="en-US"/>
        </w:rPr>
        <w:t xml:space="preserve">The last sentence of Section 6(f) of the ETA is hereby amended to read in its entirety as follows:  “The arbitration shall be conducted in Houston, Texas.” </w:t>
      </w:r>
    </w:p>
    <w:p>
      <w:pPr>
        <w:pStyle w:val="Normal"/>
        <w:jc w:val="both"/>
        <w:rPr>
          <w:color w:val="000000"/>
          <w:sz w:val="24"/>
          <w:lang w:eastAsia="en-US"/>
        </w:rPr>
      </w:pPr>
      <w:r>
        <w:rPr>
          <w:color w:val="000000"/>
          <w:sz w:val="24"/>
          <w:lang w:eastAsia="en-US"/>
        </w:rPr>
      </w:r>
    </w:p>
    <w:p>
      <w:pPr>
        <w:pStyle w:val="Normal"/>
        <w:jc w:val="both"/>
        <w:rPr>
          <w:sz w:val="24"/>
        </w:rPr>
      </w:pPr>
      <w:r>
        <w:rPr>
          <w:sz w:val="24"/>
        </w:rPr>
        <w:t>Please indicate your agreement to the foregoing by executing a copy of this letter in the space provided below and returning it to us for our files.</w:t>
      </w:r>
    </w:p>
    <w:p>
      <w:pPr>
        <w:pStyle w:val="Normal"/>
        <w:jc w:val="both"/>
        <w:rPr>
          <w:sz w:val="24"/>
        </w:rPr>
      </w:pPr>
      <w:r>
        <w:rPr>
          <w:sz w:val="24"/>
        </w:rPr>
      </w:r>
    </w:p>
    <w:p>
      <w:pPr>
        <w:pStyle w:val="Normal"/>
        <w:jc w:val="both"/>
        <w:rPr>
          <w:sz w:val="24"/>
        </w:rPr>
      </w:pPr>
      <w:r>
        <w:rPr>
          <w:sz w:val="24"/>
        </w:rPr>
        <w:t>Sincerely,</w:t>
      </w:r>
    </w:p>
    <w:p>
      <w:pPr>
        <w:pStyle w:val="Normal"/>
        <w:jc w:val="both"/>
        <w:rPr>
          <w:sz w:val="24"/>
        </w:rPr>
      </w:pPr>
      <w:r>
        <w:rPr>
          <w:sz w:val="24"/>
        </w:rPr>
      </w:r>
    </w:p>
    <w:p>
      <w:pPr>
        <w:pStyle w:val="Normal"/>
        <w:jc w:val="both"/>
        <w:rPr>
          <w:sz w:val="24"/>
        </w:rPr>
      </w:pPr>
      <w:r>
        <w:rPr>
          <w:sz w:val="24"/>
        </w:rPr>
        <w:t>Enron North America Corp.</w:t>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t>By:_____________________</w:t>
      </w:r>
    </w:p>
    <w:p>
      <w:pPr>
        <w:pStyle w:val="Normal"/>
        <w:jc w:val="both"/>
        <w:rPr>
          <w:sz w:val="24"/>
        </w:rPr>
      </w:pPr>
      <w:r>
        <w:rPr>
          <w:sz w:val="24"/>
        </w:rPr>
        <w:t>Name:___________________</w:t>
      </w:r>
    </w:p>
    <w:p>
      <w:pPr>
        <w:pStyle w:val="Normal"/>
        <w:jc w:val="both"/>
        <w:rPr>
          <w:sz w:val="24"/>
        </w:rPr>
      </w:pPr>
      <w:r>
        <w:rPr>
          <w:sz w:val="24"/>
        </w:rPr>
        <w:t>Title:____________________</w:t>
      </w:r>
    </w:p>
    <w:p>
      <w:pPr>
        <w:pStyle w:val="Normal"/>
        <w:jc w:val="both"/>
        <w:rPr>
          <w:sz w:val="24"/>
        </w:rPr>
      </w:pPr>
      <w:r>
        <w:rPr>
          <w:sz w:val="24"/>
        </w:rPr>
      </w:r>
      <w:r>
        <w:br w:type="page"/>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t>Accepted and agreed:</w:t>
      </w:r>
    </w:p>
    <w:p>
      <w:pPr>
        <w:pStyle w:val="Normal"/>
        <w:jc w:val="both"/>
        <w:rPr>
          <w:sz w:val="24"/>
        </w:rPr>
      </w:pPr>
      <w:r>
        <w:rPr>
          <w:sz w:val="24"/>
        </w:rPr>
      </w:r>
    </w:p>
    <w:p>
      <w:pPr>
        <w:pStyle w:val="Normal"/>
        <w:jc w:val="both"/>
        <w:rPr>
          <w:sz w:val="24"/>
        </w:rPr>
      </w:pPr>
      <w:r>
        <w:rPr>
          <w:sz w:val="24"/>
        </w:rPr>
        <w:t>Kinder Morgan, Inc.</w:t>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t>By:______________________</w:t>
      </w:r>
    </w:p>
    <w:p>
      <w:pPr>
        <w:pStyle w:val="Heading1"/>
        <w:ind w:hanging="0" w:start="0"/>
        <w:jc w:val="both"/>
        <w:rPr/>
      </w:pPr>
      <w:r>
        <w:rPr/>
        <w:t>Name:___________________</w:t>
      </w:r>
    </w:p>
    <w:p>
      <w:pPr>
        <w:pStyle w:val="Heading1"/>
        <w:ind w:hanging="0" w:start="0"/>
        <w:jc w:val="both"/>
        <w:rPr/>
      </w:pPr>
      <w:r>
        <w:rPr/>
        <w:t>Title:____________________</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sz w:val="24"/>
    </w:rPr>
  </w:style>
  <w:style w:type="character" w:styleId="WW8Num1z0">
    <w:name w:val="WW8Num1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color w:val="000000"/>
      <w:lang w:eastAsia="en-US"/>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0" w:start="1440" w:end="0"/>
    </w:pPr>
    <w:rPr/>
  </w:style>
  <w:style w:type="paragraph" w:styleId="BodyText2">
    <w:name w:val="Body Text 2"/>
    <w:basedOn w:val="Normal"/>
    <w:qFormat/>
    <w:pPr>
      <w:jc w:val="both"/>
    </w:pPr>
    <w:rPr>
      <w:sz w:val="24"/>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2000-04-14T15:52:00Z</dcterms:created>
  <dc:creator>mtaylo1</dc:creator>
  <dc:description/>
  <dc:language>en-CA</dc:language>
  <cp:lastModifiedBy>cstclai</cp:lastModifiedBy>
  <cp:lastPrinted>2000-04-14T13:28:00Z</cp:lastPrinted>
  <dcterms:modified xsi:type="dcterms:W3CDTF">2000-04-14T15:58:00Z</dcterms:modified>
  <cp:revision>3</cp:revision>
  <dc:subject/>
  <dc:title>J</dc:title>
</cp:coreProperties>
</file>