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eastAsia="MS Gothic;ＭＳ ゴシック"/>
          <w:sz w:val="24"/>
        </w:rPr>
      </w:pPr>
      <w:r>
        <w:rPr>
          <w:rFonts w:eastAsia="MS Gothic;ＭＳ ゴシック"/>
          <w:sz w:val="24"/>
        </w:rPr>
        <w:t>K</w:t>
      </w:r>
      <w:r>
        <w:rPr>
          <w:rFonts w:eastAsia="MS Gothic;ＭＳ ゴシック"/>
          <w:smallCaps/>
          <w:sz w:val="24"/>
        </w:rPr>
        <w:t xml:space="preserve">imberly </w:t>
      </w:r>
      <w:r>
        <w:rPr>
          <w:rFonts w:eastAsia="MS Gothic;ＭＳ ゴシック"/>
          <w:sz w:val="24"/>
        </w:rPr>
        <w:t>D. W</w:t>
      </w:r>
      <w:r>
        <w:rPr>
          <w:rFonts w:eastAsia="MS Gothic;ＭＳ ゴシック"/>
          <w:smallCaps/>
          <w:sz w:val="24"/>
        </w:rPr>
        <w:t>hitsel</w:t>
      </w:r>
    </w:p>
    <w:p>
      <w:pPr>
        <w:pStyle w:val="Normal"/>
        <w:jc w:val="center"/>
        <w:rPr>
          <w:rFonts w:eastAsia="MS Gothic;ＭＳ ゴシック"/>
        </w:rPr>
      </w:pPr>
      <w:r>
        <w:rPr>
          <w:rFonts w:eastAsia="MS Gothic;ＭＳ ゴシック"/>
        </w:rPr>
        <w:t>214 New Street Apt. 1-N</w:t>
      </w:r>
    </w:p>
    <w:p>
      <w:pPr>
        <w:pStyle w:val="Normal"/>
        <w:jc w:val="center"/>
        <w:rPr>
          <w:rFonts w:eastAsia="MS Gothic;ＭＳ ゴシック"/>
        </w:rPr>
      </w:pPr>
      <w:r>
        <w:rPr>
          <w:rFonts w:eastAsia="MS Gothic;ＭＳ ゴシック"/>
        </w:rPr>
        <w:t>Philadelphia, PA 19106</w:t>
      </w:r>
    </w:p>
    <w:p>
      <w:pPr>
        <w:pStyle w:val="Normal"/>
        <w:jc w:val="center"/>
        <w:rPr>
          <w:rFonts w:eastAsia="MS Gothic;ＭＳ ゴシック"/>
        </w:rPr>
      </w:pPr>
      <w:r>
        <w:rPr>
          <w:rFonts w:eastAsia="MS Gothic;ＭＳ ゴシック"/>
        </w:rPr>
        <w:t>(H) 215-873-0303</w:t>
      </w:r>
    </w:p>
    <w:p>
      <w:pPr>
        <w:pStyle w:val="Normal"/>
        <w:jc w:val="center"/>
        <w:rPr>
          <w:rFonts w:eastAsia="MS Gothic;ＭＳ ゴシック"/>
        </w:rPr>
      </w:pPr>
      <w:r>
        <w:rPr>
          <w:rFonts w:eastAsia="MS Gothic;ＭＳ ゴシック"/>
        </w:rPr>
        <w:t>(C) 267-254-6333</w:t>
      </w:r>
    </w:p>
    <w:p>
      <w:pPr>
        <w:pStyle w:val="Normal"/>
        <w:jc w:val="center"/>
        <w:rPr>
          <w:rFonts w:eastAsia="MS Gothic;ＭＳ ゴシック"/>
        </w:rPr>
      </w:pPr>
      <w:hyperlink r:id="rId2">
        <w:r>
          <w:rPr>
            <w:rStyle w:val="Hyperlink"/>
            <w:rFonts w:eastAsia="MS Gothic;ＭＳ ゴシック"/>
          </w:rPr>
          <w:t>Kimberly.Whitsel.wg02@wharton.upenn.edu</w:t>
        </w:r>
      </w:hyperlink>
    </w:p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>
          <w:b/>
        </w:rPr>
      </w:pPr>
      <w:r>
        <w:rPr>
          <w:b/>
        </w:rPr>
        <w:t>EDUCATION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THE WHARTON SCHOOL, </w:t>
      </w:r>
      <w:r>
        <w:rPr>
          <w:b/>
          <w:bCs/>
        </w:rPr>
        <w:t>University of Pennsylvania</w:t>
      </w:r>
      <w:r>
        <w:rPr/>
        <w:tab/>
        <w:tab/>
        <w:tab/>
        <w:tab/>
        <w:tab/>
        <w:tab/>
        <w:tab/>
        <w:tab/>
        <w:tab/>
        <w:tab/>
        <w:t>Philadelphia, PA</w:t>
      </w:r>
    </w:p>
    <w:p>
      <w:pPr>
        <w:pStyle w:val="Footer"/>
        <w:tabs>
          <w:tab w:val="clear" w:pos="4320"/>
          <w:tab w:val="clear" w:pos="8640"/>
        </w:tabs>
        <w:rPr/>
      </w:pPr>
      <w:r>
        <w:rPr>
          <w:rFonts w:cs="Times New Roman" w:ascii="Times New Roman" w:hAnsi="Times New Roman"/>
          <w:b/>
          <w:bCs/>
          <w:shadow w:val="false"/>
          <w:lang w:val="en-US" w:eastAsia="en-US"/>
        </w:rPr>
        <w:t>Master of Business Administration Candidate</w:t>
        <w:tab/>
        <w:tab/>
        <w:tab/>
      </w:r>
      <w:r>
        <w:rPr>
          <w:rFonts w:cs="Times New Roman" w:ascii="Times New Roman" w:hAnsi="Times New Roman"/>
          <w:shadow w:val="false"/>
          <w:lang w:val="en-US" w:eastAsia="en-US"/>
        </w:rPr>
        <w:tab/>
        <w:tab/>
        <w:tab/>
        <w:tab/>
        <w:tab/>
        <w:tab/>
        <w:tab/>
        <w:tab/>
        <w:tab/>
        <w:t>May 2002</w:t>
      </w:r>
    </w:p>
    <w:p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rPr>
          <w:rFonts w:ascii="Times New Roman" w:hAnsi="Times New Roman" w:cs="Times New Roman"/>
          <w:shadow w:val="false"/>
          <w:lang w:val="en-US" w:eastAsia="en-US"/>
        </w:rPr>
      </w:pPr>
      <w:r>
        <w:rPr>
          <w:rFonts w:cs="Times New Roman" w:ascii="Times New Roman" w:hAnsi="Times New Roman"/>
          <w:shadow w:val="false"/>
          <w:lang w:val="en-US" w:eastAsia="en-US"/>
        </w:rPr>
        <w:t>Wharton Cohort Athletic Representative</w:t>
      </w:r>
    </w:p>
    <w:p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rPr>
          <w:rFonts w:ascii="Times New Roman" w:hAnsi="Times New Roman" w:cs="Times New Roman"/>
          <w:shadow w:val="false"/>
          <w:lang w:val="en-US" w:eastAsia="en-US"/>
        </w:rPr>
      </w:pPr>
      <w:r>
        <w:rPr>
          <w:rFonts w:cs="Times New Roman" w:ascii="Times New Roman" w:hAnsi="Times New Roman"/>
          <w:shadow w:val="false"/>
          <w:lang w:val="en-US" w:eastAsia="en-US"/>
        </w:rPr>
        <w:t>Real Estate Club, Consulting Club, Out 4 Business Club</w:t>
      </w:r>
    </w:p>
    <w:p>
      <w:pPr>
        <w:pStyle w:val="Normal"/>
        <w:rPr>
          <w:rFonts w:ascii="Times New Roman" w:hAnsi="Times New Roman" w:cs="Times New Roman"/>
          <w:shadow/>
          <w:lang w:val="en-US" w:eastAsia="en-US"/>
        </w:rPr>
      </w:pPr>
      <w:r>
        <w:rPr>
          <w:rFonts w:cs="Times New Roman"/>
          <w:shadow/>
          <w:lang w:val="en-US" w:eastAsia="en-US"/>
        </w:rPr>
      </w:r>
    </w:p>
    <w:p>
      <w:pPr>
        <w:pStyle w:val="Heading1"/>
        <w:tabs>
          <w:tab w:val="clear" w:pos="1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ind w:hanging="0" w:start="0"/>
        <w:rPr>
          <w:rFonts w:ascii="Times New Roman" w:hAnsi="Times New Roman" w:cs="Times New Roman"/>
          <w:caps/>
          <w:shadow w:val="false"/>
          <w:lang w:val="en-US" w:eastAsia="en-US"/>
        </w:rPr>
      </w:pPr>
      <w:r>
        <w:rPr>
          <w:rFonts w:cs="Times New Roman" w:ascii="Times New Roman" w:hAnsi="Times New Roman"/>
          <w:caps/>
          <w:shadow w:val="false"/>
          <w:lang w:val="en-US" w:eastAsia="en-US"/>
        </w:rPr>
        <w:t xml:space="preserve">North CaroliNa State University </w:t>
        <w:tab/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 w:val="false"/>
          <w:shadow w:val="false"/>
          <w:lang w:val="en-US" w:eastAsia="en-US"/>
        </w:rPr>
        <w:t>Raleigh, NC</w:t>
      </w:r>
    </w:p>
    <w:p>
      <w:pPr>
        <w:pStyle w:val="Normal"/>
        <w:jc w:val="both"/>
        <w:rPr/>
      </w:pPr>
      <w:r>
        <w:rPr>
          <w:b/>
          <w:bCs/>
        </w:rPr>
        <w:t>Master of Science in Structural Engineering</w:t>
      </w:r>
      <w:r>
        <w:rPr>
          <w:b/>
          <w:bCs/>
          <w:shadow/>
        </w:rPr>
        <w:t xml:space="preserve"> </w:t>
        <w:tab/>
      </w:r>
      <w:r>
        <w:rPr>
          <w:shadow/>
        </w:rPr>
        <w:tab/>
        <w:tab/>
        <w:tab/>
        <w:tab/>
        <w:tab/>
        <w:tab/>
        <w:tab/>
        <w:tab/>
        <w:tab/>
        <w:tab/>
        <w:tab/>
        <w:tab/>
      </w:r>
      <w:r>
        <w:rPr/>
        <w:t>May 1996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Awarded Deans Fellowship (One given each year to an entering civil engineering graduate student)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Awarded American Concrete Institute Fellowship (National competition based on research topic)</w:t>
      </w:r>
    </w:p>
    <w:p>
      <w:pPr>
        <w:pStyle w:val="BodyText"/>
        <w:rPr>
          <w:shadow w:val="false"/>
        </w:rPr>
      </w:pPr>
      <w:r>
        <w:rPr>
          <w:shadow w:val="false"/>
        </w:rPr>
      </w:r>
    </w:p>
    <w:p>
      <w:pPr>
        <w:pStyle w:val="Normal"/>
        <w:jc w:val="both"/>
        <w:rPr/>
      </w:pPr>
      <w:r>
        <w:rPr>
          <w:b/>
          <w:caps/>
        </w:rPr>
        <w:t>Texas A&amp;M University</w:t>
        <w:tab/>
      </w: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>College Station, TX</w:t>
      </w:r>
    </w:p>
    <w:p>
      <w:pPr>
        <w:pStyle w:val="Normal"/>
        <w:jc w:val="both"/>
        <w:rPr/>
      </w:pPr>
      <w:r>
        <w:rPr>
          <w:b/>
          <w:bCs/>
        </w:rPr>
        <w:t xml:space="preserve">Bachelor of Science in Civil Engineering </w:t>
      </w:r>
      <w:r>
        <w:rPr/>
        <w:tab/>
        <w:tab/>
        <w:tab/>
        <w:tab/>
        <w:tab/>
        <w:tab/>
        <w:tab/>
        <w:tab/>
        <w:tab/>
        <w:tab/>
        <w:tab/>
        <w:tab/>
        <w:tab/>
        <w:t>December 1994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President of American Society of Civil Engineers Student Club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Chi Epsilon Civil Engineering Honor Society, Tau Beta Pi Engineering Honor Society</w:t>
      </w:r>
    </w:p>
    <w:p>
      <w:pPr>
        <w:pStyle w:val="Normal"/>
        <w:jc w:val="both"/>
        <w:rPr>
          <w:shadow/>
        </w:rPr>
      </w:pPr>
      <w:r>
        <w:rPr>
          <w:shadow/>
        </w:rPr>
      </w:r>
    </w:p>
    <w:p>
      <w:pPr>
        <w:pStyle w:val="Normal"/>
        <w:jc w:val="center"/>
        <w:rPr>
          <w:b/>
        </w:rPr>
      </w:pPr>
      <w:r>
        <w:rPr>
          <w:b/>
        </w:rPr>
        <w:t>EXPERIENCE</w:t>
      </w:r>
    </w:p>
    <w:p>
      <w:pPr>
        <w:pStyle w:val="Normal"/>
        <w:tabs>
          <w:tab w:val="clear" w:pos="432"/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</w:tabs>
        <w:jc w:val="both"/>
        <w:rPr>
          <w:b/>
          <w:i/>
          <w:i/>
          <w:shadow/>
          <w:sz w:val="18"/>
        </w:rPr>
      </w:pPr>
      <w:r>
        <w:rPr>
          <w:b/>
          <w:i/>
          <w:shadow/>
          <w:sz w:val="18"/>
        </w:rPr>
      </w:r>
    </w:p>
    <w:p>
      <w:pPr>
        <w:pStyle w:val="Normal"/>
        <w:jc w:val="both"/>
        <w:rPr>
          <w:i/>
          <w:i/>
        </w:rPr>
      </w:pPr>
      <w:r>
        <w:rPr>
          <w:b/>
          <w:caps/>
        </w:rPr>
        <w:t>FMC Energy Systems</w:t>
      </w:r>
      <w:r>
        <w:rPr/>
        <w:t xml:space="preserve">, </w:t>
      </w:r>
      <w:r>
        <w:rPr>
          <w:b/>
          <w:bCs/>
        </w:rPr>
        <w:t>Offshore Integrated Developments</w:t>
      </w:r>
      <w:r>
        <w:rPr/>
        <w:t xml:space="preserve"> </w:t>
        <w:tab/>
        <w:tab/>
        <w:tab/>
        <w:tab/>
        <w:tab/>
        <w:tab/>
        <w:tab/>
        <w:tab/>
        <w:tab/>
        <w:t>Houston, TX</w:t>
      </w:r>
    </w:p>
    <w:p>
      <w:pPr>
        <w:pStyle w:val="Normal"/>
        <w:rPr/>
      </w:pPr>
      <w:r>
        <w:rPr>
          <w:b/>
          <w:bCs/>
        </w:rPr>
        <w:t>Project Manager</w:t>
        <w:tab/>
        <w:tab/>
        <w:tab/>
        <w:tab/>
        <w:tab/>
      </w:r>
      <w:r>
        <w:rPr/>
        <w:tab/>
        <w:tab/>
        <w:tab/>
        <w:tab/>
        <w:tab/>
        <w:tab/>
        <w:tab/>
        <w:tab/>
        <w:tab/>
        <w:tab/>
        <w:tab/>
        <w:tab/>
        <w:tab/>
        <w:t>1997 - 2000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Project Management</w:t>
      </w:r>
    </w:p>
    <w:p>
      <w:pPr>
        <w:pStyle w:val="Normal"/>
        <w:numPr>
          <w:ilvl w:val="0"/>
          <w:numId w:val="6"/>
        </w:numPr>
        <w:rPr/>
      </w:pPr>
      <w:r>
        <w:rPr/>
        <w:t>Researched, analyzed, and built relationships with installation subcontractors on offshore oil and gas development projects</w:t>
      </w:r>
    </w:p>
    <w:p>
      <w:pPr>
        <w:pStyle w:val="Normal"/>
        <w:numPr>
          <w:ilvl w:val="0"/>
          <w:numId w:val="6"/>
        </w:numPr>
        <w:rPr/>
      </w:pPr>
      <w:r>
        <w:rPr/>
        <w:t>Coordinated with subcontractors for equipment and service supply ranging from $2 million to $30 million</w:t>
      </w:r>
    </w:p>
    <w:p>
      <w:pPr>
        <w:pStyle w:val="Normal"/>
        <w:numPr>
          <w:ilvl w:val="0"/>
          <w:numId w:val="6"/>
        </w:numPr>
        <w:rPr>
          <w:b/>
          <w:bCs/>
          <w:i/>
          <w:i/>
          <w:iCs/>
        </w:rPr>
      </w:pPr>
      <w:r>
        <w:rPr/>
        <w:t>Managed the manufacturing and assembly of subsea oil and gas production equipment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  <w:t>Financial Analysis</w:t>
      </w:r>
    </w:p>
    <w:p>
      <w:pPr>
        <w:pStyle w:val="Normal"/>
        <w:numPr>
          <w:ilvl w:val="0"/>
          <w:numId w:val="6"/>
        </w:numPr>
        <w:rPr/>
      </w:pPr>
      <w:r>
        <w:rPr/>
        <w:t>Directed proposal efforts including financial analysis of clients, benefit/cost analysis, and generating reports for quotations</w:t>
      </w:r>
    </w:p>
    <w:p>
      <w:pPr>
        <w:pStyle w:val="Normal"/>
        <w:numPr>
          <w:ilvl w:val="0"/>
          <w:numId w:val="6"/>
        </w:numPr>
        <w:rPr/>
      </w:pPr>
      <w:r>
        <w:rPr/>
        <w:t>Collaborated with a team of five co-workers from different areas of specialization to determine project economics including NPV and cash flow calculations for offshore field developments ranging from $15 million to $2.3 billion</w:t>
      </w:r>
    </w:p>
    <w:p>
      <w:pPr>
        <w:pStyle w:val="Heading2"/>
        <w:ind w:hanging="0" w:start="0"/>
        <w:rPr/>
      </w:pPr>
      <w:r>
        <w:rPr/>
        <w:t>Client Interaction</w:t>
      </w:r>
    </w:p>
    <w:p>
      <w:pPr>
        <w:pStyle w:val="Normal"/>
        <w:numPr>
          <w:ilvl w:val="0"/>
          <w:numId w:val="6"/>
        </w:numPr>
        <w:ind w:hanging="0" w:start="0" w:end="0"/>
        <w:rPr/>
      </w:pPr>
      <w:r>
        <w:rPr/>
        <w:t>Facilitated communications with clients for discussion on project details, progress, and costs</w:t>
      </w:r>
    </w:p>
    <w:p>
      <w:pPr>
        <w:pStyle w:val="Normal"/>
        <w:numPr>
          <w:ilvl w:val="0"/>
          <w:numId w:val="6"/>
        </w:numPr>
        <w:rPr/>
      </w:pPr>
      <w:r>
        <w:rPr/>
        <w:t>Developed installation procedures and Request For Quotations as well as prepared drawings for installation documentation by interacting with clients on a weekly basis</w:t>
      </w:r>
    </w:p>
    <w:p>
      <w:pPr>
        <w:pStyle w:val="Heading2"/>
        <w:ind w:hanging="0" w:start="0"/>
        <w:rPr/>
      </w:pPr>
      <w:r>
        <w:rPr/>
        <w:t>Leadership and Training</w:t>
      </w:r>
    </w:p>
    <w:p>
      <w:pPr>
        <w:pStyle w:val="Normal"/>
        <w:numPr>
          <w:ilvl w:val="0"/>
          <w:numId w:val="6"/>
        </w:numPr>
        <w:rPr/>
      </w:pPr>
      <w:r>
        <w:rPr/>
        <w:t>Chosen to lead a team of twelve people to assess the current business situation, make recommendations, and implement approved recommendations for a facility-wide business re-engineering effort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Guided FMC project management systems development with emphasis on internal and external change management policies </w:t>
      </w:r>
    </w:p>
    <w:p>
      <w:pPr>
        <w:pStyle w:val="Normal"/>
        <w:numPr>
          <w:ilvl w:val="0"/>
          <w:numId w:val="6"/>
        </w:numPr>
        <w:rPr/>
      </w:pPr>
      <w:r>
        <w:rPr/>
        <w:t>Selected by FMC management to preside as a FMC marketing representative at the Offshore Technology Conference 1998,1999 (over 40,000 attendees) and Deep Offshore Technology Conference 1999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i/>
          <w:i/>
        </w:rPr>
      </w:pPr>
      <w:r>
        <w:rPr>
          <w:b/>
        </w:rPr>
        <w:t>CBS ENGINEERING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/>
        <w:t>Houston, TX</w:t>
      </w:r>
    </w:p>
    <w:p>
      <w:pPr>
        <w:pStyle w:val="Normal"/>
        <w:widowControl w:val="false"/>
        <w:jc w:val="both"/>
        <w:rPr/>
      </w:pPr>
      <w:r>
        <w:rPr>
          <w:b/>
          <w:bCs/>
        </w:rPr>
        <w:t>Design Engineer - Structural Engineering</w:t>
      </w:r>
      <w:r>
        <w:rPr/>
        <w:tab/>
        <w:tab/>
        <w:tab/>
        <w:tab/>
        <w:tab/>
        <w:tab/>
        <w:tab/>
        <w:tab/>
        <w:tab/>
        <w:tab/>
        <w:tab/>
        <w:tab/>
        <w:tab/>
        <w:t>1996 – 1997</w:t>
      </w:r>
    </w:p>
    <w:p>
      <w:pPr>
        <w:pStyle w:val="Normal"/>
        <w:ind w:firstLine="360" w:end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Designed several offshore oil and gas production structures with project costs ranging from $2.0 to $6.5 million</w:t>
      </w:r>
    </w:p>
    <w:p>
      <w:pPr>
        <w:pStyle w:val="Normal"/>
        <w:numPr>
          <w:ilvl w:val="0"/>
          <w:numId w:val="4"/>
        </w:numPr>
        <w:rPr/>
      </w:pPr>
      <w:r>
        <w:rPr/>
        <w:t>Coordinated offshore activities for the installation of these structures and supported governmental permitting process</w:t>
      </w:r>
    </w:p>
    <w:p>
      <w:pPr>
        <w:pStyle w:val="Normal"/>
        <w:numPr>
          <w:ilvl w:val="0"/>
          <w:numId w:val="4"/>
        </w:numPr>
        <w:rPr/>
      </w:pPr>
      <w:r>
        <w:rPr/>
        <w:t>Managed two platform drilling rig moves at $1.3 million each for a client which resulted in repeat business</w:t>
      </w:r>
    </w:p>
    <w:p>
      <w:pPr>
        <w:pStyle w:val="Normal"/>
        <w:numPr>
          <w:ilvl w:val="0"/>
          <w:numId w:val="4"/>
        </w:numPr>
        <w:rPr/>
      </w:pPr>
      <w:r>
        <w:rPr/>
        <w:t>Analyzed salvaged structures for use in new offshore oil and gas developments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Performed dynamic analyses and transportation analyses for several structures   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ADDITIONAL INFORMATION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 xml:space="preserve">Interests include all sports (especially golf), designing homes, Habitat for Humanity, and spending time with my dogs </w:t>
      </w:r>
    </w:p>
    <w:p>
      <w:pPr>
        <w:pStyle w:val="Normal"/>
        <w:numPr>
          <w:ilvl w:val="0"/>
          <w:numId w:val="3"/>
        </w:numPr>
        <w:jc w:val="both"/>
        <w:rPr>
          <w:shadow/>
        </w:rPr>
      </w:pPr>
      <w:r>
        <w:rPr/>
        <w:t>Participated as a Team Leader for FMC in the 1999 American Heart Walk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432"/>
        <w:tab w:val="left" w:pos="1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jc w:val="both"/>
      <w:outlineLvl w:val="0"/>
    </w:pPr>
    <w:rPr>
      <w:rFonts w:ascii="Arial Black" w:hAnsi="Arial Black" w:cs="Arial Black"/>
      <w:b/>
      <w:shadow/>
      <w:lang w:val="en-CA" w:eastAsia="en-C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  <w:rPr>
      <w:shadow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>
      <w:rFonts w:ascii="Times" w:hAnsi="Times" w:cs="Times"/>
      <w:shadow/>
      <w:lang w:val="en-CA" w:eastAsia="en-C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imberly.Whitsel.wg02@wharton.upenn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2000-10-30T13:03:00Z</dcterms:created>
  <dc:creator>suttonv</dc:creator>
  <dc:description/>
  <dc:language>en-CA</dc:language>
  <cp:lastModifiedBy>Kimberly Whitsel</cp:lastModifiedBy>
  <cp:lastPrinted>2000-10-25T14:54:00Z</cp:lastPrinted>
  <dcterms:modified xsi:type="dcterms:W3CDTF">2000-10-30T14:19:00Z</dcterms:modified>
  <cp:revision>13</cp:revision>
  <dc:subject/>
  <dc:title>KIMBERLY D</dc:title>
</cp:coreProperties>
</file>