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00000" w:val="clear"/>
          </w:tcPr>
          <w:p>
            <w:pPr>
              <w:pStyle w:val="Heading1"/>
              <w:ind w:hanging="0" w:start="0"/>
              <w:rPr>
                <w:shd w:fill="800000" w:val="clear"/>
              </w:rPr>
            </w:pPr>
            <w:r>
              <w:rPr>
                <w:shd w:fill="800000" w:val="clear"/>
              </w:rPr>
              <w:t xml:space="preserve">Kevin Presto, VP East Power Trading                                                                         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Heading2"/>
              <w:ind w:hanging="0" w:start="0"/>
              <w:rPr/>
            </w:pPr>
            <w:r>
              <w:rPr/>
              <w:t>Midyear  2001 Accomplishments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i/>
                <w:i/>
              </w:rPr>
            </w:pPr>
            <w:r>
              <w:rPr>
                <w:b/>
                <w:i/>
              </w:rPr>
              <w:t>Repositioned East Power Trading as the dominant market maker by a large margin.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i/>
                <w:i/>
              </w:rPr>
            </w:pPr>
            <w:r>
              <w:rPr>
                <w:b/>
                <w:i/>
              </w:rPr>
              <w:t>Increased Volumes by Two- Fold Relative to Last Year.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1"/>
                <w:numId w:val="2"/>
              </w:numPr>
              <w:rPr>
                <w:b/>
                <w:i/>
                <w:i/>
              </w:rPr>
            </w:pPr>
            <w:r>
              <w:rPr>
                <w:b/>
                <w:i/>
              </w:rPr>
              <w:t>On Pace for 1,000,000,000 mwh’s.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i/>
                <w:i/>
              </w:rPr>
            </w:pPr>
            <w:r>
              <w:rPr>
                <w:b/>
                <w:i/>
              </w:rPr>
              <w:t>EOL Volumes and Number of Transactions Have Exploded Over the Past Four Months.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1"/>
                <w:numId w:val="2"/>
              </w:numPr>
              <w:rPr>
                <w:b/>
                <w:i/>
                <w:i/>
              </w:rPr>
            </w:pPr>
            <w:r>
              <w:rPr>
                <w:b/>
                <w:i/>
              </w:rPr>
              <w:t>On Pace to Average 600+ Transactions per day.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9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Record Midyear P&amp;L for Group $375 Million.</w:t>
            </w:r>
          </w:p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9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Management Book P&amp;L of $50 Million.</w:t>
            </w:r>
          </w:p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9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Finalized the Development of a First- Class Fundamentals Group Encompassing:</w:t>
            </w:r>
          </w:p>
          <w:p>
            <w:pPr>
              <w:pStyle w:val="Normal"/>
              <w:numPr>
                <w:ilvl w:val="1"/>
                <w:numId w:val="2"/>
              </w:numPr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Load Forecasting Capability</w:t>
            </w:r>
          </w:p>
          <w:p>
            <w:pPr>
              <w:pStyle w:val="Normal"/>
              <w:numPr>
                <w:ilvl w:val="1"/>
                <w:numId w:val="2"/>
              </w:numPr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Generation Dispatch Model</w:t>
            </w:r>
          </w:p>
          <w:p>
            <w:pPr>
              <w:pStyle w:val="Normal"/>
              <w:numPr>
                <w:ilvl w:val="1"/>
                <w:numId w:val="2"/>
              </w:numPr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Website Loaded With Industry Data</w:t>
            </w:r>
          </w:p>
          <w:p>
            <w:pPr>
              <w:pStyle w:val="Normal"/>
              <w:numPr>
                <w:ilvl w:val="1"/>
                <w:numId w:val="2"/>
              </w:numPr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New Generation Database</w:t>
            </w:r>
          </w:p>
          <w:p>
            <w:pPr>
              <w:pStyle w:val="Normal"/>
              <w:ind w:start="720" w:end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3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Hourly Trading Experienced A Positive P&amp;L For First Time Ever in East  Power</w:t>
            </w:r>
          </w:p>
          <w:p>
            <w:pPr>
              <w:pStyle w:val="Normal"/>
              <w:tabs>
                <w:tab w:val="clear" w:pos="720"/>
                <w:tab w:val="left" w:pos="23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3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Established A Services Desk to Support Outsourcing Deals.</w:t>
            </w:r>
          </w:p>
          <w:p>
            <w:pPr>
              <w:pStyle w:val="Normal"/>
              <w:tabs>
                <w:tab w:val="clear" w:pos="720"/>
                <w:tab w:val="left" w:pos="23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3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Successfully Hedged New Albany Plant Position Saving $50 Million in Forward Value</w:t>
            </w:r>
          </w:p>
          <w:p>
            <w:pPr>
              <w:pStyle w:val="Normal"/>
              <w:tabs>
                <w:tab w:val="clear" w:pos="720"/>
                <w:tab w:val="left" w:pos="2340" w:leader="none"/>
              </w:tabs>
              <w:ind w:start="360" w:end="0"/>
              <w:rPr/>
            </w:pPr>
            <w:r>
              <w:rPr>
                <w:b/>
                <w:i/>
              </w:rPr>
              <w:t xml:space="preserve">        </w:t>
            </w:r>
            <w:r>
              <w:rPr>
                <w:b/>
                <w:i/>
              </w:rPr>
              <w:t>(</w:t>
            </w:r>
            <w:r>
              <w:rPr>
                <w:b/>
                <w:i/>
                <w:sz w:val="18"/>
              </w:rPr>
              <w:t>Turned negative $50 Million to Positive $50 Million)</w:t>
            </w:r>
          </w:p>
          <w:p>
            <w:pPr>
              <w:pStyle w:val="Normal"/>
              <w:tabs>
                <w:tab w:val="clear" w:pos="720"/>
                <w:tab w:val="left" w:pos="2340" w:leader="none"/>
              </w:tabs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2340" w:leader="none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ind w:firstLine="45" w:end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2001-07-02T00:25:00Z</dcterms:created>
  <dc:creator>s_khopper</dc:creator>
  <dc:description/>
  <dc:language>en-CA</dc:language>
  <cp:lastModifiedBy>kmelodi</cp:lastModifiedBy>
  <cp:lastPrinted>2001-07-02T09:30:00Z</cp:lastPrinted>
  <dcterms:modified xsi:type="dcterms:W3CDTF">2001-07-02T12:00:00Z</dcterms:modified>
  <cp:revision>2</cp:revision>
  <dc:subject/>
  <dc:title>Kevin Presto, VP East Power Trading                                                                         </dc:title>
</cp:coreProperties>
</file>