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 Black" w:hAnsi="Arial Black" w:cs="Arial Black"/>
          <w:sz w:val="28"/>
        </w:rPr>
      </w:pPr>
      <w:r>
        <w:rPr>
          <w:rFonts w:cs="Arial Black" w:ascii="Arial Black" w:hAnsi="Arial Black"/>
          <w:sz w:val="28"/>
        </w:rPr>
        <w:t>Kevin N. Xu (Shue)</w:t>
      </w:r>
    </w:p>
    <w:p>
      <w:pPr>
        <w:pStyle w:val="Normal"/>
        <w:jc w:val="center"/>
        <w:rPr>
          <w:sz w:val="18"/>
        </w:rPr>
      </w:pPr>
      <w:r>
        <w:rPr>
          <w:sz w:val="18"/>
        </w:rPr>
        <w:t>3601 Allen Parkway, # 451, Houston, TX  77019</w:t>
      </w:r>
    </w:p>
    <w:p>
      <w:pPr>
        <w:pStyle w:val="Normal"/>
        <w:jc w:val="center"/>
        <w:rPr>
          <w:sz w:val="18"/>
        </w:rPr>
      </w:pPr>
      <w:r>
        <w:rPr>
          <w:sz w:val="18"/>
        </w:rPr>
        <w:t>Tel: (713) 630-0768</w:t>
      </w:r>
    </w:p>
    <w:p>
      <w:pPr>
        <w:pStyle w:val="Normal"/>
        <w:jc w:val="center"/>
        <w:rPr>
          <w:sz w:val="18"/>
        </w:rPr>
      </w:pPr>
      <w:r>
        <w:rPr>
          <w:sz w:val="18"/>
        </w:rPr>
        <w:t>Email: xuni@olin.wustl.edu</w:t>
      </w:r>
    </w:p>
    <w:p>
      <w:pPr>
        <w:pStyle w:val="Normal"/>
        <w:jc w:val="center"/>
        <w:rPr>
          <w:sz w:val="18"/>
        </w:rPr>
      </w:pPr>
      <w:r>
        <w:rPr>
          <w:sz w:val="18"/>
        </w:rPr>
      </w:r>
    </w:p>
    <w:tbl>
      <w:tblPr>
        <w:tblW w:w="101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8"/>
        <w:gridCol w:w="4770"/>
        <w:gridCol w:w="196"/>
        <w:gridCol w:w="1059"/>
        <w:gridCol w:w="2435"/>
      </w:tblGrid>
      <w:tr>
        <w:trPr/>
        <w:tc>
          <w:tcPr>
            <w:tcW w:w="1728" w:type="dxa"/>
            <w:tcBorders/>
          </w:tcPr>
          <w:p>
            <w:pPr>
              <w:pStyle w:val="Normal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  <w:t>EDUCATION</w:t>
            </w:r>
          </w:p>
        </w:tc>
        <w:tc>
          <w:tcPr>
            <w:tcW w:w="8460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sz w:val="22"/>
              </w:rPr>
              <w:t>1998 - Present</w:t>
            </w:r>
          </w:p>
        </w:tc>
        <w:tc>
          <w:tcPr>
            <w:tcW w:w="6025" w:type="dxa"/>
            <w:gridSpan w:val="3"/>
            <w:tcBorders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John M. Olin School Of Business, Washington University</w:t>
            </w:r>
          </w:p>
        </w:tc>
        <w:tc>
          <w:tcPr>
            <w:tcW w:w="2435" w:type="dxa"/>
            <w:tcBorders/>
          </w:tcPr>
          <w:p>
            <w:pPr>
              <w:pStyle w:val="Normal"/>
              <w:jc w:val="end"/>
              <w:rPr>
                <w:sz w:val="22"/>
              </w:rPr>
            </w:pPr>
            <w:r>
              <w:rPr>
                <w:sz w:val="22"/>
              </w:rPr>
              <w:t>St. Louis, MO</w:t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snapToGrid w:val="false"/>
              <w:rPr>
                <w:b/>
                <w:sz w:val="19"/>
              </w:rPr>
            </w:pPr>
            <w:r>
              <w:rPr>
                <w:b/>
                <w:sz w:val="19"/>
              </w:rPr>
            </w:r>
          </w:p>
        </w:tc>
        <w:tc>
          <w:tcPr>
            <w:tcW w:w="8460" w:type="dxa"/>
            <w:gridSpan w:val="4"/>
            <w:tcBorders/>
          </w:tcPr>
          <w:p>
            <w:pPr>
              <w:pStyle w:val="Normal"/>
              <w:rPr>
                <w:sz w:val="19"/>
              </w:rPr>
            </w:pPr>
            <w:r>
              <w:rPr>
                <w:sz w:val="19"/>
              </w:rPr>
              <w:t>Candidate for Master of Business Administration, 2000</w:t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snapToGrid w:val="false"/>
              <w:rPr>
                <w:b/>
                <w:sz w:val="19"/>
              </w:rPr>
            </w:pPr>
            <w:r>
              <w:rPr>
                <w:b/>
                <w:sz w:val="19"/>
              </w:rPr>
            </w:r>
          </w:p>
        </w:tc>
        <w:tc>
          <w:tcPr>
            <w:tcW w:w="8460" w:type="dxa"/>
            <w:gridSpan w:val="4"/>
            <w:tcBorders/>
          </w:tcPr>
          <w:p>
            <w:pPr>
              <w:pStyle w:val="Normal"/>
              <w:numPr>
                <w:ilvl w:val="0"/>
                <w:numId w:val="2"/>
              </w:numPr>
              <w:rPr>
                <w:sz w:val="19"/>
              </w:rPr>
            </w:pPr>
            <w:r>
              <w:rPr>
                <w:sz w:val="19"/>
              </w:rPr>
              <w:t>Consortium for Graduate Study in Management Fellow 1998 - 2000</w:t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snapToGrid w:val="false"/>
              <w:rPr>
                <w:b/>
                <w:sz w:val="19"/>
              </w:rPr>
            </w:pPr>
            <w:r>
              <w:rPr>
                <w:b/>
                <w:sz w:val="19"/>
              </w:rPr>
            </w:r>
          </w:p>
        </w:tc>
        <w:tc>
          <w:tcPr>
            <w:tcW w:w="8460" w:type="dxa"/>
            <w:gridSpan w:val="4"/>
            <w:tcBorders/>
          </w:tcPr>
          <w:p>
            <w:pPr>
              <w:pStyle w:val="Normal"/>
              <w:numPr>
                <w:ilvl w:val="0"/>
                <w:numId w:val="2"/>
              </w:numPr>
              <w:rPr>
                <w:sz w:val="19"/>
              </w:rPr>
            </w:pPr>
            <w:r>
              <w:rPr>
                <w:sz w:val="19"/>
              </w:rPr>
              <w:t>Concentration in Finance</w:t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snapToGrid w:val="false"/>
              <w:rPr>
                <w:b/>
                <w:sz w:val="19"/>
              </w:rPr>
            </w:pPr>
            <w:r>
              <w:rPr>
                <w:b/>
                <w:sz w:val="19"/>
              </w:rPr>
            </w:r>
          </w:p>
        </w:tc>
        <w:tc>
          <w:tcPr>
            <w:tcW w:w="8460" w:type="dxa"/>
            <w:gridSpan w:val="4"/>
            <w:tcBorders/>
          </w:tcPr>
          <w:p>
            <w:pPr>
              <w:pStyle w:val="Normal"/>
              <w:snapToGrid w:val="false"/>
              <w:rPr>
                <w:sz w:val="19"/>
              </w:rPr>
            </w:pPr>
            <w:r>
              <w:rPr>
                <w:sz w:val="19"/>
              </w:rPr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sz w:val="22"/>
              </w:rPr>
              <w:t>1985 - 1989</w:t>
            </w:r>
          </w:p>
        </w:tc>
        <w:tc>
          <w:tcPr>
            <w:tcW w:w="6025" w:type="dxa"/>
            <w:gridSpan w:val="3"/>
            <w:tcBorders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Xiamen University</w:t>
            </w:r>
          </w:p>
        </w:tc>
        <w:tc>
          <w:tcPr>
            <w:tcW w:w="2435" w:type="dxa"/>
            <w:tcBorders/>
          </w:tcPr>
          <w:p>
            <w:pPr>
              <w:pStyle w:val="Normal"/>
              <w:jc w:val="end"/>
              <w:rPr>
                <w:sz w:val="22"/>
              </w:rPr>
            </w:pPr>
            <w:r>
              <w:rPr>
                <w:sz w:val="22"/>
              </w:rPr>
              <w:t>Xiamen, China</w:t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snapToGrid w:val="false"/>
              <w:rPr>
                <w:b/>
                <w:sz w:val="19"/>
              </w:rPr>
            </w:pPr>
            <w:r>
              <w:rPr>
                <w:b/>
                <w:sz w:val="19"/>
              </w:rPr>
            </w:r>
          </w:p>
        </w:tc>
        <w:tc>
          <w:tcPr>
            <w:tcW w:w="8460" w:type="dxa"/>
            <w:gridSpan w:val="4"/>
            <w:tcBorders/>
          </w:tcPr>
          <w:p>
            <w:pPr>
              <w:pStyle w:val="Normal"/>
              <w:rPr>
                <w:sz w:val="19"/>
              </w:rPr>
            </w:pPr>
            <w:r>
              <w:rPr>
                <w:sz w:val="19"/>
              </w:rPr>
              <w:t>Bachelor of Arts, Economics. GPA: 3.6/4.0</w:t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snapToGrid w:val="false"/>
              <w:rPr>
                <w:b/>
                <w:sz w:val="19"/>
              </w:rPr>
            </w:pPr>
            <w:r>
              <w:rPr>
                <w:b/>
                <w:sz w:val="19"/>
              </w:rPr>
            </w:r>
          </w:p>
        </w:tc>
        <w:tc>
          <w:tcPr>
            <w:tcW w:w="8460" w:type="dxa"/>
            <w:gridSpan w:val="4"/>
            <w:tcBorders/>
          </w:tcPr>
          <w:p>
            <w:pPr>
              <w:pStyle w:val="Normal"/>
              <w:numPr>
                <w:ilvl w:val="0"/>
                <w:numId w:val="2"/>
              </w:numPr>
              <w:rPr>
                <w:sz w:val="19"/>
              </w:rPr>
            </w:pPr>
            <w:r>
              <w:rPr>
                <w:sz w:val="19"/>
              </w:rPr>
              <w:t>Ranked top 50 among 80,000 candidates in Hunan Province in the National College Entrance Examination in 1985</w:t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snapToGrid w:val="false"/>
              <w:rPr>
                <w:b/>
                <w:sz w:val="19"/>
              </w:rPr>
            </w:pPr>
            <w:r>
              <w:rPr>
                <w:b/>
                <w:sz w:val="19"/>
              </w:rPr>
            </w:r>
          </w:p>
        </w:tc>
        <w:tc>
          <w:tcPr>
            <w:tcW w:w="8460" w:type="dxa"/>
            <w:gridSpan w:val="4"/>
            <w:tcBorders/>
          </w:tcPr>
          <w:p>
            <w:pPr>
              <w:pStyle w:val="Normal"/>
              <w:numPr>
                <w:ilvl w:val="0"/>
                <w:numId w:val="2"/>
              </w:numPr>
              <w:rPr>
                <w:sz w:val="19"/>
              </w:rPr>
            </w:pPr>
            <w:r>
              <w:rPr>
                <w:sz w:val="19"/>
              </w:rPr>
              <w:t>Ranked top 100 in the International Olympic Mathematics Contest (China) in 1984</w:t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snapToGrid w:val="false"/>
              <w:rPr>
                <w:b/>
                <w:sz w:val="19"/>
              </w:rPr>
            </w:pPr>
            <w:r>
              <w:rPr>
                <w:b/>
                <w:sz w:val="19"/>
              </w:rPr>
            </w:r>
          </w:p>
        </w:tc>
        <w:tc>
          <w:tcPr>
            <w:tcW w:w="8460" w:type="dxa"/>
            <w:gridSpan w:val="4"/>
            <w:tcBorders/>
          </w:tcPr>
          <w:p>
            <w:pPr>
              <w:pStyle w:val="Normal"/>
              <w:numPr>
                <w:ilvl w:val="0"/>
                <w:numId w:val="2"/>
              </w:numPr>
              <w:rPr>
                <w:sz w:val="19"/>
              </w:rPr>
            </w:pPr>
            <w:r>
              <w:rPr>
                <w:sz w:val="19"/>
              </w:rPr>
              <w:t>Recipient of Academic Scholarship for all four years in college</w:t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snapToGrid w:val="false"/>
              <w:rPr>
                <w:b/>
                <w:sz w:val="19"/>
              </w:rPr>
            </w:pPr>
            <w:r>
              <w:rPr>
                <w:b/>
                <w:sz w:val="19"/>
              </w:rPr>
            </w:r>
          </w:p>
        </w:tc>
        <w:tc>
          <w:tcPr>
            <w:tcW w:w="8460" w:type="dxa"/>
            <w:gridSpan w:val="4"/>
            <w:tcBorders/>
          </w:tcPr>
          <w:p>
            <w:pPr>
              <w:pStyle w:val="Normal"/>
              <w:snapToGrid w:val="false"/>
              <w:rPr>
                <w:sz w:val="19"/>
              </w:rPr>
            </w:pPr>
            <w:r>
              <w:rPr>
                <w:sz w:val="19"/>
              </w:rPr>
            </w:r>
          </w:p>
        </w:tc>
      </w:tr>
      <w:tr>
        <w:trPr/>
        <w:tc>
          <w:tcPr>
            <w:tcW w:w="10188" w:type="dxa"/>
            <w:gridSpan w:val="5"/>
            <w:tcBorders/>
          </w:tcPr>
          <w:p>
            <w:pPr>
              <w:pStyle w:val="Normal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</w:rPr>
              <w:t>QUALIFICATIONS</w:t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snapToGrid w:val="false"/>
              <w:rPr>
                <w:rFonts w:ascii="Arial Black" w:hAnsi="Arial Black" w:cs="Arial Black"/>
                <w:b/>
                <w:sz w:val="19"/>
              </w:rPr>
            </w:pPr>
            <w:r>
              <w:rPr>
                <w:rFonts w:cs="Arial Black" w:ascii="Arial Black" w:hAnsi="Arial Black"/>
                <w:b/>
                <w:sz w:val="19"/>
              </w:rPr>
            </w:r>
          </w:p>
        </w:tc>
        <w:tc>
          <w:tcPr>
            <w:tcW w:w="8460" w:type="dxa"/>
            <w:gridSpan w:val="4"/>
            <w:tcBorders/>
          </w:tcPr>
          <w:p>
            <w:pPr>
              <w:pStyle w:val="Normal"/>
              <w:numPr>
                <w:ilvl w:val="0"/>
                <w:numId w:val="2"/>
              </w:numPr>
              <w:rPr>
                <w:sz w:val="19"/>
              </w:rPr>
            </w:pPr>
            <w:r>
              <w:rPr>
                <w:sz w:val="19"/>
              </w:rPr>
              <w:t>Proficient in financial modeling, quantitative analysis, research and forecasting</w:t>
            </w:r>
          </w:p>
          <w:p>
            <w:pPr>
              <w:pStyle w:val="Normal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19"/>
              </w:rPr>
            </w:pPr>
            <w:r>
              <w:rPr>
                <w:sz w:val="19"/>
              </w:rPr>
              <w:t xml:space="preserve">Proficient in Excel, Access, SAS, Lindo, Minitab, The Management Scientist </w:t>
            </w:r>
          </w:p>
          <w:p>
            <w:pPr>
              <w:pStyle w:val="Normal"/>
              <w:numPr>
                <w:ilvl w:val="0"/>
                <w:numId w:val="0"/>
              </w:numPr>
              <w:ind w:hanging="360" w:start="360" w:end="0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19"/>
              </w:rPr>
            </w:pPr>
            <w:r>
              <w:rPr>
                <w:sz w:val="19"/>
              </w:rPr>
              <w:t xml:space="preserve">Proficient in JAVA, C/C++, Visual Basic, SQL, </w:t>
            </w:r>
            <w:r>
              <w:rPr/>
              <w:t>Oracle Database,</w:t>
            </w:r>
            <w:r>
              <w:rPr>
                <w:sz w:val="19"/>
              </w:rPr>
              <w:t xml:space="preserve"> and HTML</w:t>
            </w:r>
          </w:p>
          <w:p>
            <w:pPr>
              <w:pStyle w:val="Normal"/>
              <w:numPr>
                <w:ilvl w:val="0"/>
                <w:numId w:val="0"/>
              </w:numPr>
              <w:ind w:hanging="360" w:start="360" w:end="0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19"/>
              </w:rPr>
            </w:pPr>
            <w:r>
              <w:rPr>
                <w:sz w:val="19"/>
              </w:rPr>
              <w:t>Thorough understanding in Value-at-Risk analysis, hedging, options, futures, and other derivatives</w:t>
            </w:r>
          </w:p>
          <w:p>
            <w:pPr>
              <w:pStyle w:val="Normal"/>
              <w:numPr>
                <w:ilvl w:val="0"/>
                <w:numId w:val="0"/>
              </w:numPr>
              <w:ind w:hanging="360" w:start="360" w:end="0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19"/>
              </w:rPr>
            </w:pPr>
            <w:r>
              <w:rPr>
                <w:sz w:val="19"/>
              </w:rPr>
              <w:t>Ability to interact effectively with commercial and IT personnel</w:t>
            </w:r>
          </w:p>
          <w:p>
            <w:pPr>
              <w:pStyle w:val="Normal"/>
              <w:numPr>
                <w:ilvl w:val="0"/>
                <w:numId w:val="0"/>
              </w:numPr>
              <w:ind w:hanging="360" w:start="360" w:end="0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19"/>
              </w:rPr>
            </w:pPr>
            <w:r>
              <w:rPr>
                <w:sz w:val="19"/>
              </w:rPr>
              <w:t>Ability to prioritize and handle multiple tasks simultaneously</w:t>
            </w:r>
          </w:p>
          <w:p>
            <w:pPr>
              <w:pStyle w:val="Normal"/>
              <w:numPr>
                <w:ilvl w:val="0"/>
                <w:numId w:val="0"/>
              </w:numPr>
              <w:ind w:hanging="360" w:start="360" w:end="0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19"/>
              </w:rPr>
            </w:pPr>
            <w:r>
              <w:rPr>
                <w:sz w:val="19"/>
              </w:rPr>
              <w:t>Experienced in commodity trading</w:t>
            </w:r>
          </w:p>
          <w:p>
            <w:pPr>
              <w:pStyle w:val="Normal"/>
              <w:numPr>
                <w:ilvl w:val="0"/>
                <w:numId w:val="0"/>
              </w:numPr>
              <w:ind w:hanging="360" w:start="360" w:end="0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19"/>
              </w:rPr>
            </w:pPr>
            <w:r>
              <w:rPr>
                <w:sz w:val="19"/>
              </w:rPr>
              <w:t>Five years’ financial and accounting related work experience and three years’ multi-national management experience</w:t>
            </w:r>
          </w:p>
          <w:p>
            <w:pPr>
              <w:pStyle w:val="Normal"/>
              <w:numPr>
                <w:ilvl w:val="0"/>
                <w:numId w:val="0"/>
              </w:numPr>
              <w:ind w:hanging="360" w:start="360" w:end="0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19"/>
              </w:rPr>
            </w:pPr>
            <w:r>
              <w:rPr>
                <w:sz w:val="19"/>
              </w:rPr>
              <w:t>Highly-motivated to excel, good team player with excellent communication skills</w:t>
            </w:r>
          </w:p>
          <w:p>
            <w:pPr>
              <w:pStyle w:val="Normal"/>
              <w:numPr>
                <w:ilvl w:val="0"/>
                <w:numId w:val="0"/>
              </w:numPr>
              <w:ind w:hanging="360" w:start="360" w:end="0"/>
              <w:rPr>
                <w:sz w:val="19"/>
              </w:rPr>
            </w:pPr>
            <w:r>
              <w:rPr>
                <w:sz w:val="19"/>
              </w:rPr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snapToGrid w:val="false"/>
              <w:rPr>
                <w:b/>
                <w:sz w:val="19"/>
              </w:rPr>
            </w:pPr>
            <w:r>
              <w:rPr>
                <w:b/>
                <w:sz w:val="19"/>
              </w:rPr>
            </w:r>
          </w:p>
        </w:tc>
        <w:tc>
          <w:tcPr>
            <w:tcW w:w="8460" w:type="dxa"/>
            <w:gridSpan w:val="4"/>
            <w:tcBorders/>
          </w:tcPr>
          <w:p>
            <w:pPr>
              <w:pStyle w:val="Normal"/>
              <w:snapToGrid w:val="false"/>
              <w:rPr>
                <w:sz w:val="19"/>
              </w:rPr>
            </w:pPr>
            <w:r>
              <w:rPr>
                <w:sz w:val="19"/>
              </w:rPr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</w:rPr>
              <w:t>EXPERIENCE</w:t>
            </w:r>
          </w:p>
        </w:tc>
        <w:tc>
          <w:tcPr>
            <w:tcW w:w="8460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sz w:val="22"/>
              </w:rPr>
              <w:t>1995 - 1998</w:t>
            </w:r>
          </w:p>
        </w:tc>
        <w:tc>
          <w:tcPr>
            <w:tcW w:w="4966" w:type="dxa"/>
            <w:gridSpan w:val="2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b/>
                <w:sz w:val="22"/>
              </w:rPr>
              <w:t>Manager, Gnome Corporation</w:t>
            </w:r>
          </w:p>
        </w:tc>
        <w:tc>
          <w:tcPr>
            <w:tcW w:w="3494" w:type="dxa"/>
            <w:gridSpan w:val="2"/>
            <w:tcBorders/>
          </w:tcPr>
          <w:p>
            <w:pPr>
              <w:pStyle w:val="Normal"/>
              <w:jc w:val="end"/>
              <w:rPr>
                <w:sz w:val="22"/>
              </w:rPr>
            </w:pPr>
            <w:r>
              <w:rPr>
                <w:sz w:val="22"/>
              </w:rPr>
              <w:t>St. Louis, MO</w:t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snapToGrid w:val="false"/>
              <w:rPr>
                <w:b/>
                <w:sz w:val="19"/>
              </w:rPr>
            </w:pPr>
            <w:r>
              <w:rPr>
                <w:b/>
                <w:sz w:val="19"/>
              </w:rPr>
            </w:r>
          </w:p>
        </w:tc>
        <w:tc>
          <w:tcPr>
            <w:tcW w:w="8460" w:type="dxa"/>
            <w:gridSpan w:val="4"/>
            <w:tcBorders/>
          </w:tcPr>
          <w:p>
            <w:pPr>
              <w:pStyle w:val="Normal"/>
              <w:numPr>
                <w:ilvl w:val="0"/>
                <w:numId w:val="2"/>
              </w:numPr>
              <w:rPr>
                <w:sz w:val="19"/>
              </w:rPr>
            </w:pPr>
            <w:r>
              <w:rPr>
                <w:sz w:val="19"/>
              </w:rPr>
              <w:t>Conducted financial modeling to assist the evaluation of new business opportunities and presented such opportunities to the senior management of the parent company</w:t>
            </w:r>
          </w:p>
          <w:p>
            <w:pPr>
              <w:pStyle w:val="Normal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19"/>
              </w:rPr>
            </w:pPr>
            <w:r>
              <w:rPr>
                <w:sz w:val="19"/>
              </w:rPr>
              <w:t>Responsible for working capital management, investment analysis, and financial planning for three business units</w:t>
            </w:r>
          </w:p>
          <w:p>
            <w:pPr>
              <w:pStyle w:val="Normal"/>
              <w:numPr>
                <w:ilvl w:val="0"/>
                <w:numId w:val="0"/>
              </w:numPr>
              <w:ind w:hanging="360" w:start="360" w:end="0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19"/>
              </w:rPr>
            </w:pPr>
            <w:r>
              <w:rPr>
                <w:sz w:val="19"/>
              </w:rPr>
              <w:t>Participated in the development of models to manage the risk of structured transactions, risk decomposition, and profitability analysis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19"/>
              </w:rPr>
            </w:pPr>
            <w:r>
              <w:rPr>
                <w:sz w:val="19"/>
              </w:rPr>
              <w:t>Worked with various operational teams in coordinating and distributing data for operational analysis processes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19"/>
              </w:rPr>
            </w:pPr>
            <w:r>
              <w:rPr>
                <w:sz w:val="19"/>
              </w:rPr>
              <w:t>Experienced in developing and supporting software systems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19"/>
              </w:rPr>
            </w:pPr>
            <w:r>
              <w:rPr>
                <w:sz w:val="19"/>
              </w:rPr>
              <w:t>Integrated and maintained accounting operational analysis reports in common drive</w:t>
            </w:r>
          </w:p>
          <w:p>
            <w:pPr>
              <w:pStyle w:val="Normal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sz w:val="19"/>
              </w:rPr>
              <w:t>Created innovative financial models to assess the company’s current position and market potential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19"/>
              </w:rPr>
            </w:pPr>
            <w:r>
              <w:rPr>
                <w:sz w:val="19"/>
              </w:rPr>
              <w:t>Prepared and presented financial modeling results of cost-drivers, productivity measurements and industry benchmark to the senior management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19"/>
              </w:rPr>
            </w:pPr>
            <w:r>
              <w:rPr>
                <w:sz w:val="19"/>
              </w:rPr>
              <w:t>Mitigated market risk by making strategic alliance with local distribution channels</w:t>
            </w:r>
          </w:p>
          <w:p>
            <w:pPr>
              <w:pStyle w:val="Normal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19"/>
              </w:rPr>
            </w:pPr>
            <w:r>
              <w:rPr>
                <w:sz w:val="19"/>
              </w:rPr>
              <w:t>Improved supply chain, optimized logistic operation, and reduced inventory cost by 20% per year</w:t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snapToGrid w:val="false"/>
              <w:rPr>
                <w:b/>
                <w:sz w:val="19"/>
              </w:rPr>
            </w:pPr>
            <w:r>
              <w:rPr>
                <w:b/>
                <w:sz w:val="19"/>
              </w:rPr>
            </w:r>
          </w:p>
        </w:tc>
        <w:tc>
          <w:tcPr>
            <w:tcW w:w="8460" w:type="dxa"/>
            <w:gridSpan w:val="4"/>
            <w:tcBorders/>
          </w:tcPr>
          <w:p>
            <w:pPr>
              <w:pStyle w:val="Normal"/>
              <w:snapToGrid w:val="false"/>
              <w:rPr>
                <w:sz w:val="19"/>
              </w:rPr>
            </w:pPr>
            <w:r>
              <w:rPr>
                <w:sz w:val="19"/>
              </w:rPr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1993 - 1995</w:t>
            </w:r>
          </w:p>
        </w:tc>
        <w:tc>
          <w:tcPr>
            <w:tcW w:w="4966" w:type="dxa"/>
            <w:gridSpan w:val="2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b/>
                <w:sz w:val="22"/>
              </w:rPr>
              <w:t>Senior Consultant, Jinhui Consulting &amp; Company</w:t>
            </w:r>
          </w:p>
        </w:tc>
        <w:tc>
          <w:tcPr>
            <w:tcW w:w="3494" w:type="dxa"/>
            <w:gridSpan w:val="2"/>
            <w:tcBorders/>
          </w:tcPr>
          <w:p>
            <w:pPr>
              <w:pStyle w:val="Normal"/>
              <w:jc w:val="end"/>
              <w:rPr>
                <w:sz w:val="22"/>
              </w:rPr>
            </w:pPr>
            <w:r>
              <w:rPr>
                <w:sz w:val="22"/>
              </w:rPr>
              <w:t>Xiamen, China</w:t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snapToGrid w:val="false"/>
              <w:rPr>
                <w:b/>
                <w:sz w:val="19"/>
              </w:rPr>
            </w:pPr>
            <w:r>
              <w:rPr>
                <w:b/>
                <w:sz w:val="19"/>
              </w:rPr>
            </w:r>
          </w:p>
        </w:tc>
        <w:tc>
          <w:tcPr>
            <w:tcW w:w="8460" w:type="dxa"/>
            <w:gridSpan w:val="4"/>
            <w:tcBorders/>
          </w:tcPr>
          <w:p>
            <w:pPr>
              <w:pStyle w:val="Normal"/>
              <w:numPr>
                <w:ilvl w:val="0"/>
                <w:numId w:val="2"/>
              </w:numPr>
              <w:rPr>
                <w:sz w:val="19"/>
              </w:rPr>
            </w:pPr>
            <w:r>
              <w:rPr>
                <w:sz w:val="19"/>
              </w:rPr>
              <w:t>Focused on analysis of portfolio performance, portfolio risk management, development of financial models and analytical tools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19"/>
              </w:rPr>
            </w:pPr>
            <w:r>
              <w:rPr>
                <w:sz w:val="19"/>
              </w:rPr>
              <w:t>Kept up-to-date with world financial market trends and various statistical methodologies and models used in advanced financial analysis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19"/>
              </w:rPr>
            </w:pPr>
            <w:r>
              <w:rPr>
                <w:sz w:val="19"/>
              </w:rPr>
              <w:t>Performed analyses using Monte Carlo simulation and Finite Difference methods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19"/>
              </w:rPr>
            </w:pPr>
            <w:r>
              <w:rPr>
                <w:sz w:val="19"/>
              </w:rPr>
              <w:t>Assisted in developing and implementing Value-at-Risk model for Bank of China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19"/>
              </w:rPr>
            </w:pPr>
            <w:r>
              <w:rPr>
                <w:sz w:val="19"/>
              </w:rPr>
              <w:t>Assisted in valuation of interest rate futures and currency swaps for Bank of China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19"/>
              </w:rPr>
            </w:pPr>
            <w:r>
              <w:rPr>
                <w:sz w:val="19"/>
              </w:rPr>
              <w:t>Participated in the project of Stochastic Trends and Autoregressive Integrated Moving-Average Forecasting Models at the National Bureau of Economic Research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19"/>
              </w:rPr>
            </w:pPr>
            <w:r>
              <w:rPr>
                <w:sz w:val="19"/>
              </w:rPr>
              <w:t>Conducted calculation of efficient frontier for portfolios of various asset classes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19"/>
              </w:rPr>
            </w:pPr>
            <w:r>
              <w:rPr>
                <w:sz w:val="19"/>
              </w:rPr>
              <w:t>Integrated and maintained conventional models for performance evaluation, including Sharpe’s Measure, Treynor Measure, and Jensen Measure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19"/>
              </w:rPr>
            </w:pPr>
            <w:r>
              <w:rPr>
                <w:sz w:val="19"/>
              </w:rPr>
              <w:t>Managed projects on commodity and currency risk, such as Strategies for Backwardation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19"/>
              </w:rPr>
            </w:pPr>
            <w:r>
              <w:rPr>
                <w:sz w:val="19"/>
              </w:rPr>
              <w:t>Conducted data collection from Bloomberg and Reuters</w:t>
            </w:r>
          </w:p>
          <w:p>
            <w:pPr>
              <w:pStyle w:val="Normal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19"/>
              </w:rPr>
            </w:pPr>
            <w:r>
              <w:rPr>
                <w:sz w:val="19"/>
              </w:rPr>
              <w:t>Worked closely with 6 clients on multiple projects and obtained significant profits for the company</w:t>
            </w:r>
          </w:p>
          <w:p>
            <w:pPr>
              <w:pStyle w:val="Normal"/>
              <w:rPr>
                <w:sz w:val="19"/>
              </w:rPr>
            </w:pPr>
            <w:r>
              <w:rPr>
                <w:sz w:val="19"/>
              </w:rPr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1991 - 1993</w:t>
            </w:r>
          </w:p>
        </w:tc>
        <w:tc>
          <w:tcPr>
            <w:tcW w:w="4770" w:type="dxa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b/>
                <w:sz w:val="22"/>
              </w:rPr>
              <w:t>Trader, Runhong China, Ltd.</w:t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jc w:val="end"/>
              <w:rPr>
                <w:sz w:val="22"/>
              </w:rPr>
            </w:pPr>
            <w:r>
              <w:rPr>
                <w:sz w:val="22"/>
              </w:rPr>
              <w:t>Xiamen, China</w:t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snapToGrid w:val="false"/>
              <w:rPr>
                <w:b/>
                <w:sz w:val="19"/>
              </w:rPr>
            </w:pPr>
            <w:r>
              <w:rPr>
                <w:b/>
                <w:sz w:val="19"/>
              </w:rPr>
            </w:r>
          </w:p>
        </w:tc>
        <w:tc>
          <w:tcPr>
            <w:tcW w:w="8460" w:type="dxa"/>
            <w:gridSpan w:val="4"/>
            <w:tcBorders/>
          </w:tcPr>
          <w:p>
            <w:pPr>
              <w:pStyle w:val="Normal"/>
              <w:numPr>
                <w:ilvl w:val="0"/>
                <w:numId w:val="2"/>
              </w:numPr>
              <w:rPr>
                <w:sz w:val="19"/>
              </w:rPr>
            </w:pPr>
            <w:r>
              <w:rPr>
                <w:sz w:val="19"/>
              </w:rPr>
              <w:t>Traded commodities with a real-time connection to Chicago Board of Trade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19"/>
              </w:rPr>
            </w:pPr>
            <w:r>
              <w:rPr>
                <w:sz w:val="19"/>
              </w:rPr>
              <w:t>Responsible for purchases and sales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19"/>
              </w:rPr>
            </w:pPr>
            <w:r>
              <w:rPr>
                <w:sz w:val="19"/>
              </w:rPr>
              <w:t>Assisted in fundamental market analysis, and developed performance metrics, trading and reporting tools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19"/>
              </w:rPr>
            </w:pPr>
            <w:r>
              <w:rPr>
                <w:sz w:val="19"/>
              </w:rPr>
              <w:t>Structured deal decomposition, analysis, and evaluation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19"/>
              </w:rPr>
            </w:pPr>
            <w:r>
              <w:rPr>
                <w:sz w:val="19"/>
              </w:rPr>
              <w:t>Recommended bidding, trading, and hedging strategies while evaluating supply sources by margin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19"/>
              </w:rPr>
            </w:pPr>
            <w:r>
              <w:rPr>
                <w:sz w:val="19"/>
              </w:rPr>
              <w:t>Generated written confirmations for trades, exchange clearing processes, and payments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19"/>
              </w:rPr>
            </w:pPr>
            <w:r>
              <w:rPr>
                <w:sz w:val="19"/>
              </w:rPr>
              <w:t>Communicated with clients and prospects about developing valuable business opportunities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19"/>
              </w:rPr>
            </w:pPr>
            <w:r>
              <w:rPr>
                <w:sz w:val="19"/>
              </w:rPr>
              <w:t>Contributed a fixed percentage of margin for the team</w:t>
            </w:r>
          </w:p>
          <w:p>
            <w:pPr>
              <w:pStyle w:val="Normal"/>
              <w:rPr>
                <w:sz w:val="19"/>
              </w:rPr>
            </w:pPr>
            <w:r>
              <w:rPr>
                <w:sz w:val="19"/>
              </w:rPr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1989 - 1991</w:t>
            </w:r>
          </w:p>
        </w:tc>
        <w:tc>
          <w:tcPr>
            <w:tcW w:w="477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b/>
                <w:sz w:val="22"/>
              </w:rPr>
              <w:t xml:space="preserve">Financial Journalist and Editor, 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b/>
                <w:sz w:val="22"/>
              </w:rPr>
              <w:t>Xiamen Broadcasting Co.</w:t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jc w:val="end"/>
              <w:rPr>
                <w:sz w:val="22"/>
              </w:rPr>
            </w:pPr>
            <w:r>
              <w:rPr>
                <w:sz w:val="22"/>
              </w:rPr>
              <w:t>Xiamen, China</w:t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snapToGrid w:val="false"/>
              <w:rPr>
                <w:b/>
                <w:sz w:val="19"/>
              </w:rPr>
            </w:pPr>
            <w:r>
              <w:rPr>
                <w:b/>
                <w:sz w:val="19"/>
              </w:rPr>
            </w:r>
          </w:p>
        </w:tc>
        <w:tc>
          <w:tcPr>
            <w:tcW w:w="8460" w:type="dxa"/>
            <w:gridSpan w:val="4"/>
            <w:tcBorders/>
          </w:tcPr>
          <w:p>
            <w:pPr>
              <w:pStyle w:val="Normal"/>
              <w:numPr>
                <w:ilvl w:val="0"/>
                <w:numId w:val="2"/>
              </w:numPr>
              <w:rPr>
                <w:sz w:val="19"/>
              </w:rPr>
            </w:pPr>
            <w:r>
              <w:rPr>
                <w:sz w:val="19"/>
              </w:rPr>
              <w:t>Responsible for reporting the development of financial instruments in the new economic environment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19"/>
              </w:rPr>
            </w:pPr>
            <w:r>
              <w:rPr>
                <w:sz w:val="19"/>
              </w:rPr>
              <w:t>Specialized in the emerging stock market analysis within the Special Economic Zones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19"/>
              </w:rPr>
            </w:pPr>
            <w:r>
              <w:rPr>
                <w:sz w:val="19"/>
              </w:rPr>
              <w:t>Produced 60 reports covering from worldwide financial market to company strategic financial planning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19"/>
              </w:rPr>
            </w:pPr>
            <w:r>
              <w:rPr>
                <w:sz w:val="19"/>
              </w:rPr>
              <w:t>Elected to “The Excellent Journalist Club” for top 5% professionals for two consecutive years</w:t>
            </w:r>
          </w:p>
          <w:p>
            <w:pPr>
              <w:pStyle w:val="Normal"/>
              <w:rPr>
                <w:sz w:val="19"/>
              </w:rPr>
            </w:pPr>
            <w:r>
              <w:rPr>
                <w:sz w:val="19"/>
              </w:rPr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  <w:t>OTHER</w:t>
            </w:r>
          </w:p>
        </w:tc>
        <w:tc>
          <w:tcPr>
            <w:tcW w:w="8460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snapToGrid w:val="false"/>
              <w:rPr>
                <w:rFonts w:ascii="Arial Black" w:hAnsi="Arial Black" w:cs="Arial Black"/>
                <w:b/>
                <w:sz w:val="19"/>
              </w:rPr>
            </w:pPr>
            <w:r>
              <w:rPr>
                <w:rFonts w:cs="Arial Black" w:ascii="Arial Black" w:hAnsi="Arial Black"/>
                <w:b/>
                <w:sz w:val="19"/>
              </w:rPr>
            </w:r>
          </w:p>
        </w:tc>
        <w:tc>
          <w:tcPr>
            <w:tcW w:w="8460" w:type="dxa"/>
            <w:gridSpan w:val="4"/>
            <w:tcBorders/>
          </w:tcPr>
          <w:p>
            <w:pPr>
              <w:pStyle w:val="Normal"/>
              <w:numPr>
                <w:ilvl w:val="0"/>
                <w:numId w:val="2"/>
              </w:numPr>
              <w:rPr>
                <w:sz w:val="19"/>
              </w:rPr>
            </w:pPr>
            <w:r>
              <w:rPr>
                <w:sz w:val="19"/>
              </w:rPr>
              <w:t>Computer skills: Microsoft Access, Word, Excel, Outlook, PowerPoint, Lotus Notes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19"/>
              </w:rPr>
            </w:pPr>
            <w:r>
              <w:rPr>
                <w:sz w:val="19"/>
              </w:rPr>
              <w:t>Interests: team sports, traveling, and reading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19"/>
              </w:rPr>
            </w:pPr>
            <w:r>
              <w:rPr>
                <w:sz w:val="19"/>
              </w:rPr>
              <w:t>Actively volunteered in the Hope Program</w:t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9990" w:type="dxa"/>
        <w:jc w:val="start"/>
        <w:tblInd w:w="28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990"/>
      </w:tblGrid>
      <w:tr>
        <w:trPr/>
        <w:tc>
          <w:tcPr>
            <w:tcW w:w="9990" w:type="dxa"/>
            <w:tcBorders/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Major Projects in MBA study:</w:t>
            </w:r>
          </w:p>
        </w:tc>
      </w:tr>
      <w:tr>
        <w:trPr/>
        <w:tc>
          <w:tcPr>
            <w:tcW w:w="9990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exact" w:line="360"/>
              <w:rPr/>
            </w:pPr>
            <w:r>
              <w:rPr/>
              <w:t>Stochastic Volatility Option Pricing Simulation -- using JAVA &amp; HTML</w:t>
            </w:r>
          </w:p>
          <w:p>
            <w:pPr>
              <w:pStyle w:val="Normal"/>
              <w:numPr>
                <w:ilvl w:val="0"/>
                <w:numId w:val="2"/>
              </w:numPr>
              <w:spacing w:lineRule="exact" w:line="360"/>
              <w:rPr/>
            </w:pPr>
            <w:r>
              <w:rPr/>
              <w:t>Binomial Futures Option Pricing Model -- using JAVA &amp; HTML</w:t>
            </w:r>
          </w:p>
          <w:p>
            <w:pPr>
              <w:pStyle w:val="Normal"/>
              <w:numPr>
                <w:ilvl w:val="0"/>
                <w:numId w:val="2"/>
              </w:numPr>
              <w:spacing w:lineRule="exact" w:line="360"/>
              <w:rPr/>
            </w:pPr>
            <w:r>
              <w:rPr/>
              <w:t>VaR Computation Using Java Program Language (Independent Study)</w:t>
            </w:r>
          </w:p>
          <w:p>
            <w:pPr>
              <w:pStyle w:val="Normal"/>
              <w:numPr>
                <w:ilvl w:val="0"/>
                <w:numId w:val="2"/>
              </w:numPr>
              <w:spacing w:lineRule="exact" w:line="360"/>
              <w:rPr/>
            </w:pPr>
            <w:r>
              <w:rPr/>
              <w:t>Asset Allocation Simulation -- using C++</w:t>
            </w:r>
          </w:p>
          <w:p>
            <w:pPr>
              <w:pStyle w:val="Normal"/>
              <w:numPr>
                <w:ilvl w:val="0"/>
                <w:numId w:val="2"/>
              </w:numPr>
              <w:spacing w:lineRule="exact" w:line="360"/>
              <w:rPr/>
            </w:pPr>
            <w:r>
              <w:rPr/>
              <w:t>Dynamic Hedging: Decision Support System -- using Visual Basic</w:t>
            </w:r>
          </w:p>
          <w:p>
            <w:pPr>
              <w:pStyle w:val="Normal"/>
              <w:numPr>
                <w:ilvl w:val="0"/>
                <w:numId w:val="2"/>
              </w:numPr>
              <w:spacing w:lineRule="exact" w:line="360"/>
              <w:rPr/>
            </w:pPr>
            <w:r>
              <w:rPr/>
              <w:t xml:space="preserve">Binomial Interest Option Pricing Model ( for Caps &amp; Floors) -- using JAVA </w:t>
            </w:r>
          </w:p>
          <w:p>
            <w:pPr>
              <w:pStyle w:val="Normal"/>
              <w:numPr>
                <w:ilvl w:val="0"/>
                <w:numId w:val="2"/>
              </w:numPr>
              <w:spacing w:lineRule="exact" w:line="360"/>
              <w:rPr/>
            </w:pPr>
            <w:r>
              <w:rPr/>
              <w:t>Binomial Futures Option Pricing Model -- using C++</w:t>
            </w:r>
          </w:p>
        </w:tc>
      </w:tr>
      <w:tr>
        <w:trPr/>
        <w:tc>
          <w:tcPr>
            <w:tcW w:w="9990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exact" w:line="360"/>
              <w:rPr/>
            </w:pPr>
            <w:r>
              <w:rPr/>
              <w:t>Options as a Strategic Investment (Independent Study)</w:t>
            </w:r>
          </w:p>
          <w:p>
            <w:pPr>
              <w:pStyle w:val="Normal"/>
              <w:numPr>
                <w:ilvl w:val="0"/>
                <w:numId w:val="2"/>
              </w:numPr>
              <w:spacing w:lineRule="exact" w:line="360"/>
              <w:rPr/>
            </w:pPr>
            <w:r>
              <w:rPr/>
              <w:t>A Beta Analysis of Merged Companies</w:t>
            </w:r>
          </w:p>
          <w:p>
            <w:pPr>
              <w:pStyle w:val="Normal"/>
              <w:numPr>
                <w:ilvl w:val="0"/>
                <w:numId w:val="2"/>
              </w:numPr>
              <w:spacing w:lineRule="exact" w:line="360"/>
              <w:rPr/>
            </w:pPr>
            <w:r>
              <w:rPr/>
              <w:t>An Event Study of Lock-Up Restriction on Stock Price</w:t>
            </w:r>
          </w:p>
          <w:p>
            <w:pPr>
              <w:pStyle w:val="Normal"/>
              <w:numPr>
                <w:ilvl w:val="0"/>
                <w:numId w:val="2"/>
              </w:numPr>
              <w:spacing w:lineRule="exact" w:line="360"/>
              <w:rPr/>
            </w:pPr>
            <w:r>
              <w:rPr/>
              <w:t>Derivation of Beta for Qualcomm</w:t>
            </w:r>
          </w:p>
        </w:tc>
      </w:tr>
      <w:tr>
        <w:trPr/>
        <w:tc>
          <w:tcPr>
            <w:tcW w:w="9990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exact" w:line="360"/>
              <w:rPr/>
            </w:pPr>
            <w:r>
              <w:rPr/>
              <w:t>Currency Conversion to Meet Cash Shortages in a Multi-National Corporation</w:t>
            </w:r>
          </w:p>
          <w:p>
            <w:pPr>
              <w:pStyle w:val="Normal"/>
              <w:numPr>
                <w:ilvl w:val="0"/>
                <w:numId w:val="2"/>
              </w:numPr>
              <w:spacing w:lineRule="exact" w:line="360"/>
              <w:rPr/>
            </w:pPr>
            <w:r>
              <w:rPr/>
              <w:t>Financial Planning/Multi-Period Cash Flows</w:t>
            </w:r>
          </w:p>
          <w:p>
            <w:pPr>
              <w:pStyle w:val="Normal"/>
              <w:spacing w:lineRule="exact" w:line="360"/>
              <w:rPr/>
            </w:pPr>
            <w:r>
              <w:rPr/>
            </w:r>
          </w:p>
          <w:p>
            <w:pPr>
              <w:pStyle w:val="Normal"/>
              <w:spacing w:lineRule="exact" w:line="360"/>
              <w:rPr/>
            </w:pPr>
            <w:r>
              <w:rPr/>
            </w:r>
          </w:p>
          <w:p>
            <w:pPr>
              <w:pStyle w:val="Normal"/>
              <w:spacing w:lineRule="exact" w:line="360"/>
              <w:rPr>
                <w:b/>
                <w:sz w:val="24"/>
              </w:rPr>
            </w:pPr>
            <w:r>
              <w:rPr>
                <w:b/>
                <w:sz w:val="24"/>
              </w:rPr>
              <w:t>Major Training in Computer Skills:</w:t>
            </w:r>
          </w:p>
          <w:p>
            <w:pPr>
              <w:pStyle w:val="Normal"/>
              <w:numPr>
                <w:ilvl w:val="0"/>
                <w:numId w:val="2"/>
              </w:numPr>
              <w:spacing w:lineRule="exact" w:line="360"/>
              <w:rPr/>
            </w:pPr>
            <w:r>
              <w:rPr/>
              <w:t>Computational finance (JAVA &amp; HTML)</w:t>
            </w:r>
          </w:p>
          <w:p>
            <w:pPr>
              <w:pStyle w:val="Normal"/>
              <w:numPr>
                <w:ilvl w:val="0"/>
                <w:numId w:val="2"/>
              </w:numPr>
              <w:spacing w:lineRule="exact" w:line="360"/>
              <w:rPr/>
            </w:pPr>
            <w:r>
              <w:rPr/>
              <w:t>Programming Concepts and Practice ( JAVA)</w:t>
            </w:r>
          </w:p>
          <w:p>
            <w:pPr>
              <w:pStyle w:val="Normal"/>
              <w:numPr>
                <w:ilvl w:val="0"/>
                <w:numId w:val="2"/>
              </w:numPr>
              <w:spacing w:lineRule="exact" w:line="360"/>
              <w:rPr/>
            </w:pPr>
            <w:r>
              <w:rPr/>
              <w:t>Object-Oriented Programming (C++)</w:t>
            </w:r>
          </w:p>
          <w:p>
            <w:pPr>
              <w:pStyle w:val="Normal"/>
              <w:numPr>
                <w:ilvl w:val="0"/>
                <w:numId w:val="2"/>
              </w:numPr>
              <w:spacing w:lineRule="exact" w:line="360"/>
              <w:rPr/>
            </w:pPr>
            <w:r>
              <w:rPr/>
              <w:t>C Primer Plus ( C )</w:t>
            </w:r>
          </w:p>
          <w:p>
            <w:pPr>
              <w:pStyle w:val="Normal"/>
              <w:numPr>
                <w:ilvl w:val="0"/>
                <w:numId w:val="2"/>
              </w:numPr>
              <w:spacing w:lineRule="exact" w:line="360"/>
              <w:rPr/>
            </w:pPr>
            <w:r>
              <w:rPr/>
              <w:t>Distributed Database ( SQL, Oracle Database)</w:t>
            </w:r>
          </w:p>
          <w:p>
            <w:pPr>
              <w:pStyle w:val="Normal"/>
              <w:numPr>
                <w:ilvl w:val="0"/>
                <w:numId w:val="2"/>
              </w:numPr>
              <w:spacing w:lineRule="exact" w:line="360"/>
              <w:rPr/>
            </w:pPr>
            <w:r>
              <w:rPr/>
              <w:t>Computer Application Software ( Excel, Word, Access, Visual Basic)</w:t>
            </w:r>
          </w:p>
          <w:p>
            <w:pPr>
              <w:pStyle w:val="Normal"/>
              <w:numPr>
                <w:ilvl w:val="0"/>
                <w:numId w:val="2"/>
              </w:numPr>
              <w:spacing w:lineRule="exact" w:line="360"/>
              <w:rPr/>
            </w:pPr>
            <w:r>
              <w:rPr/>
              <w:t>Principle &amp; Structure of Computer ( Mainframe)</w:t>
            </w:r>
          </w:p>
          <w:p>
            <w:pPr>
              <w:pStyle w:val="Normal"/>
              <w:numPr>
                <w:ilvl w:val="0"/>
                <w:numId w:val="2"/>
              </w:numPr>
              <w:spacing w:lineRule="exact" w:line="360"/>
              <w:rPr/>
            </w:pPr>
            <w:r>
              <w:rPr/>
              <w:t>Analysis &amp; Design of Information System</w:t>
            </w:r>
          </w:p>
          <w:p>
            <w:pPr>
              <w:pStyle w:val="Normal"/>
              <w:numPr>
                <w:ilvl w:val="0"/>
                <w:numId w:val="2"/>
              </w:numPr>
              <w:spacing w:lineRule="exact" w:line="360"/>
              <w:rPr/>
            </w:pPr>
            <w:r>
              <w:rPr/>
              <w:t>Network &amp; Communication Techniques ( Networking, Internet)</w:t>
            </w:r>
          </w:p>
          <w:p>
            <w:pPr>
              <w:pStyle w:val="Normal"/>
              <w:spacing w:lineRule="exact" w:line="36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080" w:right="1368" w:gutter="0" w:header="720" w:top="1584" w:footer="720" w:bottom="158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Black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>
        <w:b/>
      </w:rPr>
    </w:pPr>
    <w:r>
      <w:rPr>
        <w:b/>
      </w:rPr>
      <w:tab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  <w:b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1.55pt;mso-wrap-distance-left:0pt;mso-wrap-distance-right:0pt;mso-wrap-distance-top:0pt;mso-wrap-distance-bottom:0pt;margin-top:0.05pt;mso-position-vertical-relative:text;margin-left:488.4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  <w:b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end="360"/>
      <w:rPr>
        <w:b/>
      </w:rPr>
    </w:pPr>
    <w:r>
      <w:rPr>
        <w:b/>
      </w:rPr>
      <w:t xml:space="preserve">Kevin N. Xu                                                                                                                                                        </w:t>
    </w:r>
    <w:r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390525" cy="146685"/>
              <wp:effectExtent l="0" t="0" r="0" b="0"/>
              <wp:wrapSquare wrapText="bothSides"/>
              <wp:docPr id="1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  <w:b/>
                            </w:rPr>
                          </w:pPr>
                          <w:r>
                            <w:rPr>
                              <w:rStyle w:val="PageNumber"/>
                              <w:b/>
                              <w:lang w:eastAsia="en-US"/>
                            </w:rPr>
                            <w:t xml:space="preserve">Page </w:t>
                          </w:r>
                          <w:r>
                            <w:rPr>
                              <w:rStyle w:val="PageNumber"/>
                              <w:b/>
                              <w:lang w:eastAsia="en-US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b/>
                              <w:lang w:eastAsia="en-US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b/>
                              <w:lang w:eastAsia="en-US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b/>
                              <w:lang w:eastAsia="en-US"/>
                            </w:rPr>
                            <w:t>3</w:t>
                          </w:r>
                          <w:r>
                            <w:rPr>
                              <w:rStyle w:val="PageNumber"/>
                              <w:b/>
                              <w:lang w:eastAsia="en-US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b/>
                              <w:lang w:eastAsia="en-US"/>
                            </w:rPr>
                            <w:t xml:space="preserve"> 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.75pt;height:11.55pt;mso-wrap-distance-left:0pt;mso-wrap-distance-right:0pt;mso-wrap-distance-top:0pt;mso-wrap-distance-bottom:0pt;margin-top:0.05pt;mso-position-vertical-relative:text;margin-left:458.8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rPr>
                        <w:rStyle w:val="PageNumber"/>
                        <w:b/>
                      </w:rPr>
                    </w:pPr>
                    <w:r>
                      <w:rPr>
                        <w:rStyle w:val="PageNumber"/>
                        <w:b/>
                        <w:lang w:eastAsia="en-US"/>
                      </w:rPr>
                      <w:t xml:space="preserve">Page </w:t>
                    </w:r>
                    <w:r>
                      <w:rPr>
                        <w:rStyle w:val="PageNumber"/>
                        <w:b/>
                        <w:lang w:eastAsia="en-US"/>
                      </w:rPr>
                      <w:fldChar w:fldCharType="begin"/>
                    </w:r>
                    <w:r>
                      <w:rPr>
                        <w:rStyle w:val="PageNumber"/>
                        <w:b/>
                        <w:lang w:eastAsia="en-US"/>
                      </w:rPr>
                      <w:instrText xml:space="preserve"> PAGE </w:instrText>
                    </w:r>
                    <w:r>
                      <w:rPr>
                        <w:rStyle w:val="PageNumber"/>
                        <w:b/>
                        <w:lang w:eastAsia="en-US"/>
                      </w:rPr>
                      <w:fldChar w:fldCharType="separate"/>
                    </w:r>
                    <w:r>
                      <w:rPr>
                        <w:rStyle w:val="PageNumber"/>
                        <w:b/>
                        <w:lang w:eastAsia="en-US"/>
                      </w:rPr>
                      <w:t>3</w:t>
                    </w:r>
                    <w:r>
                      <w:rPr>
                        <w:rStyle w:val="PageNumber"/>
                        <w:b/>
                        <w:lang w:eastAsia="en-US"/>
                      </w:rPr>
                      <w:fldChar w:fldCharType="end"/>
                    </w:r>
                    <w:r>
                      <w:rPr>
                        <w:rStyle w:val="PageNumber"/>
                        <w:b/>
                        <w:lang w:eastAsia="en-US"/>
                      </w:rP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Return">
    <w:name w:val="envelope return"/>
    <w:basedOn w:val="Normal"/>
    <w:pPr/>
    <w:rPr>
      <w:rFonts w:ascii="Arial" w:hAnsi="Arial"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2000-07-19T15:30:00Z</dcterms:created>
  <dc:creator>Preferred Customer</dc:creator>
  <dc:description/>
  <dc:language>en-CA</dc:language>
  <cp:lastModifiedBy>Xin Li</cp:lastModifiedBy>
  <cp:lastPrinted>2000-06-27T18:36:00Z</cp:lastPrinted>
  <dcterms:modified xsi:type="dcterms:W3CDTF">2000-07-19T15:31:00Z</dcterms:modified>
  <cp:revision>4</cp:revision>
  <dc:subject/>
  <dc:title>Kevin N</dc:title>
</cp:coreProperties>
</file>