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object w:dxaOrig="1427" w:dyaOrig="141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1.35pt;height:70.75pt" filled="f" o:ole="">
            <v:imagedata r:id="rId3" o:title=""/>
          </v:shape>
          <o:OLEObject Type="Embed" ProgID="" ShapeID="ole_rId2" DrawAspect="Content" ObjectID="_1627096648" r:id="rId2"/>
        </w:object>
      </w:r>
      <w:r>
        <w:rPr>
          <w:sz w:val="28"/>
        </w:rPr>
        <w:t xml:space="preserve">Enron   </w:t>
        <w:tab/>
        <w:tab/>
        <w:tab/>
        <w:t>Transportation</w:t>
      </w:r>
    </w:p>
    <w:p>
      <w:pPr>
        <w:pStyle w:val="Heading"/>
        <w:rPr>
          <w:sz w:val="28"/>
        </w:rPr>
      </w:pPr>
      <w:r>
        <w:rPr>
          <w:sz w:val="28"/>
        </w:rPr>
        <w:tab/>
        <w:tab/>
        <w:t>&amp; Services</w:t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/>
              <w:t>Kevin Hyatt</w:t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Mansoor Abdmoulaie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 xml:space="preserve">Department:  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>
                <w:sz w:val="24"/>
              </w:rPr>
            </w:pPr>
            <w:bookmarkStart w:id="1" w:name="From"/>
            <w:bookmarkEnd w:id="1"/>
            <w:r>
              <w:rPr>
                <w:sz w:val="24"/>
              </w:rPr>
              <w:t>S. W. Facility Planning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bookmarkStart w:id="2" w:name="Subject"/>
            <w:bookmarkEnd w:id="2"/>
            <w:r>
              <w:rPr/>
              <w:t>TW/ Agave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t>2-22-2001</w:t>
            </w:r>
          </w:p>
        </w:tc>
      </w:tr>
    </w:tbl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  <w:t>This is in response to our meeting of Feb-8-2001 with Agave regarding the following projects:</w:t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>
          <w:b/>
        </w:rPr>
        <w:t>1): Determining the existing configurations of</w:t>
      </w:r>
      <w:r>
        <w:rPr/>
        <w:t xml:space="preserve"> </w:t>
      </w:r>
      <w:r>
        <w:rPr>
          <w:b/>
        </w:rPr>
        <w:t>compressor units at Atoka-3</w:t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 </w:t>
      </w:r>
      <w:r>
        <w:rPr/>
        <w:t xml:space="preserve">The existing valves/ piping on unit #762 and #822 upstream of Atoka-3 are capable of receiving gas from low and high 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  </w:t>
      </w:r>
      <w:r>
        <w:rPr/>
        <w:t>suction services.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 </w:t>
      </w:r>
      <w:r>
        <w:rPr/>
        <w:t>Therefore the LEC service with two-assigned compressor units can handle up to 60 mmcf/d from Atoka-3 to Atoka-2.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 </w:t>
      </w:r>
      <w:r>
        <w:rPr/>
        <w:t>No modifications are required at this time.</w:t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>
          <w:b/>
        </w:rPr>
      </w:pPr>
      <w:r>
        <w:rPr>
          <w:b/>
        </w:rPr>
        <w:t>2): Build a new 25 mmcf/d interconnect for Aid State at discharge side of Atoka-2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</w:t>
      </w:r>
      <w:r>
        <w:rPr/>
        <w:t>To build a new tap at this location, TW needs to loop the existing approximately 400 feet of 12”-10” with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</w:t>
      </w:r>
      <w:r>
        <w:rPr/>
        <w:t xml:space="preserve">New 400 feet of 16” piping from the discharge side of Atoka-2 to 24” mainline. The existing pressure drop, with a 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</w:t>
      </w:r>
      <w:r>
        <w:rPr/>
        <w:t xml:space="preserve">155 currently flowing across these segments of pipes, is 6 #. Assuming another 25 mmcf/d is added the 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</w:t>
      </w:r>
      <w:r>
        <w:rPr/>
        <w:t xml:space="preserve">pressure drop would reach to 9-10#  which will have an adverse impact on TW-1. By modifying it, the pressure drop  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</w:t>
      </w:r>
      <w:r>
        <w:rPr/>
        <w:t xml:space="preserve">Would be reduced to 2-3#. The existing measurements at Aid-State will be used for this operation.                                                            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</w:t>
      </w:r>
      <w:r>
        <w:rPr>
          <w:b/>
        </w:rPr>
        <w:t>The estimated level “A” release cost is $ 120,000</w:t>
      </w:r>
      <w:r>
        <w:rPr/>
        <w:t>.</w:t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>
          <w:b/>
        </w:rPr>
        <w:t>3): Facility requirements to handle an additional 75 mmc/d of Agave’s gas at Atoka-3 ( see 3-Alternatives)</w:t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</w:t>
      </w:r>
      <w:r>
        <w:rPr/>
        <w:t>Criteria used for the hydraulic calculations were:</w:t>
      </w:r>
    </w:p>
    <w:p>
      <w:pPr>
        <w:pStyle w:val="Body"/>
        <w:ind w:start="180" w:end="0"/>
        <w:rPr>
          <w:b/>
        </w:rPr>
      </w:pPr>
      <w:r>
        <w:rPr>
          <w:rFonts w:eastAsia="Arial"/>
          <w:b/>
        </w:rPr>
        <w:t xml:space="preserve">  </w:t>
      </w:r>
      <w:r>
        <w:rPr>
          <w:b/>
        </w:rPr>
        <w:t>●</w:t>
      </w:r>
      <w:r>
        <w:rPr>
          <w:rFonts w:eastAsia="Arial"/>
          <w:b/>
        </w:rPr>
        <w:t xml:space="preserve"> </w:t>
      </w:r>
      <w:r>
        <w:rPr>
          <w:b/>
        </w:rPr>
        <w:t xml:space="preserve">Agave pressure of 1000 psig at Atoka-3 </w:t>
      </w:r>
    </w:p>
    <w:p>
      <w:pPr>
        <w:pStyle w:val="Body"/>
        <w:ind w:start="180" w:end="0"/>
        <w:rPr>
          <w:b/>
        </w:rPr>
      </w:pPr>
      <w:r>
        <w:rPr>
          <w:rFonts w:eastAsia="Arial"/>
          <w:b/>
        </w:rPr>
        <w:t xml:space="preserve">  </w:t>
      </w:r>
      <w:r>
        <w:rPr>
          <w:b/>
        </w:rPr>
        <w:t>●</w:t>
      </w:r>
      <w:r>
        <w:rPr>
          <w:rFonts w:eastAsia="Arial"/>
          <w:b/>
        </w:rPr>
        <w:t xml:space="preserve"> </w:t>
      </w:r>
      <w:r>
        <w:rPr>
          <w:b/>
        </w:rPr>
        <w:t>TW-36” mainline operating pressure of 940 to 970 psig.</w:t>
      </w:r>
    </w:p>
    <w:p>
      <w:pPr>
        <w:pStyle w:val="Body"/>
        <w:ind w:start="180" w:end="0"/>
        <w:rPr>
          <w:b/>
        </w:rPr>
      </w:pPr>
      <w:r>
        <w:rPr>
          <w:rFonts w:eastAsia="Arial"/>
          <w:b/>
        </w:rPr>
        <w:t xml:space="preserve">  </w:t>
      </w:r>
      <w:r>
        <w:rPr>
          <w:b/>
        </w:rPr>
        <w:t>●</w:t>
      </w:r>
      <w:r>
        <w:rPr>
          <w:rFonts w:eastAsia="Arial"/>
          <w:b/>
        </w:rPr>
        <w:t xml:space="preserve"> </w:t>
      </w:r>
      <w:r>
        <w:rPr>
          <w:b/>
        </w:rPr>
        <w:t>Design volume of 75 mmcf/d.</w:t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Body"/>
        <w:ind w:start="180" w:end="0"/>
        <w:rPr>
          <w:b/>
        </w:rPr>
      </w:pPr>
      <w:r>
        <w:rPr>
          <w:rFonts w:eastAsia="Arial"/>
          <w:b/>
        </w:rPr>
        <w:t xml:space="preserve">     </w:t>
      </w:r>
      <w:r>
        <w:rPr>
          <w:b/>
          <w:u w:val="single"/>
        </w:rPr>
        <w:t>Alternatives</w:t>
      </w:r>
      <w:r>
        <w:rPr>
          <w:b/>
        </w:rPr>
        <w:tab/>
        <w:tab/>
        <w:tab/>
      </w:r>
      <w:r>
        <w:rPr>
          <w:b/>
          <w:u w:val="single"/>
        </w:rPr>
        <w:t>Facility requirements</w:t>
      </w:r>
      <w:r>
        <w:rPr/>
        <w:tab/>
        <w:tab/>
        <w:tab/>
        <w:tab/>
      </w:r>
      <w:r>
        <w:rPr>
          <w:b/>
          <w:u w:val="single"/>
        </w:rPr>
        <w:t>Level “A” ( ± 30%)</w:t>
      </w:r>
    </w:p>
    <w:p>
      <w:pPr>
        <w:pStyle w:val="Body"/>
        <w:ind w:start="180" w:end="0"/>
        <w:rPr>
          <w:rFonts w:eastAsia="Arial"/>
        </w:rPr>
      </w:pPr>
      <w:r>
        <w:rPr>
          <w:rFonts w:eastAsia="Arial"/>
        </w:rPr>
        <w:t xml:space="preserve">    </w:t>
      </w:r>
    </w:p>
    <w:p>
      <w:pPr>
        <w:pStyle w:val="Body"/>
        <w:ind w:start="180" w:end="0"/>
        <w:rPr/>
      </w:pPr>
      <w:r>
        <w:rPr>
          <w:rFonts w:eastAsia="Arial"/>
        </w:rPr>
        <w:t xml:space="preserve">    </w:t>
      </w:r>
      <w:r>
        <w:rPr/>
        <w:tab/>
      </w:r>
      <w:r>
        <w:rPr>
          <w:b/>
        </w:rPr>
        <w:t>#1</w:t>
      </w:r>
      <w:r>
        <w:rPr/>
        <w:tab/>
        <w:tab/>
        <w:tab/>
        <w:tab/>
        <w:t>21 miles of 16”</w:t>
        <w:tab/>
        <w:tab/>
        <w:tab/>
        <w:tab/>
        <w:tab/>
        <w:t xml:space="preserve">   $9,500,000</w:t>
        <w:tab/>
      </w:r>
    </w:p>
    <w:p>
      <w:pPr>
        <w:pStyle w:val="Body"/>
        <w:ind w:start="180" w:end="0"/>
        <w:rPr/>
      </w:pPr>
      <w:r>
        <w:rPr>
          <w:rFonts w:eastAsia="Arial"/>
        </w:rPr>
        <w:t xml:space="preserve">   </w:t>
      </w:r>
      <w:r>
        <w:rPr/>
        <w:tab/>
        <w:tab/>
        <w:tab/>
        <w:t xml:space="preserve"> </w:t>
        <w:tab/>
        <w:tab/>
        <w:t>Measurements, Communication facilities</w:t>
        <w:tab/>
        <w:t xml:space="preserve">      </w:t>
        <w:tab/>
        <w:t xml:space="preserve">      $450,000</w:t>
        <w:tab/>
        <w:tab/>
      </w:r>
    </w:p>
    <w:p>
      <w:pPr>
        <w:pStyle w:val="Body"/>
        <w:ind w:start="180" w:end="0"/>
        <w:rPr/>
      </w:pPr>
      <w:r>
        <w:rPr>
          <w:rFonts w:eastAsia="Arial"/>
        </w:rPr>
        <w:t xml:space="preserve">   </w:t>
      </w:r>
      <w:r>
        <w:rPr/>
        <w:tab/>
        <w:tab/>
        <w:tab/>
        <w:t xml:space="preserve"> </w:t>
        <w:tab/>
        <w:tab/>
        <w:t xml:space="preserve">And a tap/ valve at TW 36” mainline  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>(No Compression)</w:t>
      </w:r>
    </w:p>
    <w:p>
      <w:pPr>
        <w:pStyle w:val="Body"/>
        <w:ind w:firstLine="540" w:start="180" w:end="0"/>
        <w:rPr>
          <w:b/>
        </w:rPr>
      </w:pPr>
      <w:r>
        <w:rPr>
          <w:b/>
        </w:rPr>
        <w:t>Total</w:t>
        <w:tab/>
        <w:tab/>
        <w:tab/>
        <w:tab/>
        <w:tab/>
        <w:tab/>
        <w:tab/>
        <w:tab/>
        <w:tab/>
        <w:tab/>
        <w:t xml:space="preserve">   $9,950,000</w:t>
        <w:tab/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/>
      </w:pPr>
      <w:r>
        <w:rPr>
          <w:b/>
        </w:rPr>
        <w:t>#2</w:t>
        <w:tab/>
        <w:tab/>
        <w:tab/>
        <w:tab/>
        <w:tab/>
      </w:r>
      <w:r>
        <w:rPr/>
        <w:t xml:space="preserve">21 miles of 12”  </w:t>
        <w:tab/>
        <w:tab/>
        <w:tab/>
        <w:tab/>
        <w:tab/>
        <w:t>$7,560,000</w:t>
      </w:r>
      <w:r>
        <w:rPr>
          <w:b/>
        </w:rPr>
        <w:tab/>
        <w:tab/>
        <w:tab/>
        <w:tab/>
        <w:tab/>
      </w:r>
      <w:r>
        <w:rPr/>
        <w:tab/>
        <w:tab/>
        <w:tab/>
        <w:t>Measurements</w:t>
        <w:tab/>
        <w:tab/>
        <w:tab/>
        <w:tab/>
        <w:tab/>
        <w:t xml:space="preserve">   $450,000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>300 hp</w:t>
        <w:tab/>
        <w:tab/>
        <w:tab/>
        <w:tab/>
        <w:tab/>
        <w:tab/>
        <w:t xml:space="preserve">   $500,000</w:t>
        <w:tab/>
        <w:tab/>
        <w:tab/>
        <w:tab/>
        <w:tab/>
        <w:tab/>
        <w:tab/>
        <w:tab/>
        <w:t>(Ps=900#,Pd=970#)</w:t>
      </w:r>
    </w:p>
    <w:p>
      <w:pPr>
        <w:pStyle w:val="Body"/>
        <w:ind w:start="180" w:end="0"/>
        <w:rPr>
          <w:b/>
        </w:rPr>
      </w:pPr>
      <w:r>
        <w:rPr>
          <w:b/>
        </w:rPr>
        <w:t>Total</w:t>
        <w:tab/>
        <w:tab/>
        <w:tab/>
        <w:tab/>
        <w:tab/>
        <w:tab/>
        <w:tab/>
        <w:tab/>
        <w:tab/>
        <w:tab/>
        <w:tab/>
        <w:t>$8,510,000</w:t>
      </w:r>
    </w:p>
    <w:p>
      <w:pPr>
        <w:pStyle w:val="Body"/>
        <w:ind w:start="180" w:end="0"/>
        <w:rPr>
          <w:b/>
        </w:rPr>
      </w:pPr>
      <w:r>
        <w:rPr>
          <w:b/>
        </w:rPr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>
          <w:b/>
        </w:rPr>
        <w:t>#3</w:t>
        <w:tab/>
        <w:tab/>
        <w:tab/>
        <w:tab/>
        <w:tab/>
      </w:r>
      <w:r>
        <w:rPr/>
        <w:t>21 miles of 10”</w:t>
        <w:tab/>
        <w:tab/>
        <w:tab/>
        <w:tab/>
        <w:tab/>
        <w:t>$5,880,000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>Measurements</w:t>
        <w:tab/>
        <w:tab/>
        <w:tab/>
        <w:tab/>
        <w:tab/>
        <w:t xml:space="preserve">   $450,000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>1,100 hp</w:t>
        <w:tab/>
        <w:tab/>
        <w:tab/>
        <w:tab/>
        <w:tab/>
        <w:t xml:space="preserve">$1,700,000 </w:t>
        <w:tab/>
      </w:r>
    </w:p>
    <w:p>
      <w:pPr>
        <w:pStyle w:val="Body"/>
        <w:ind w:start="180" w:end="0"/>
        <w:rPr/>
      </w:pPr>
      <w:r>
        <w:rPr/>
        <w:tab/>
        <w:tab/>
        <w:tab/>
        <w:tab/>
        <w:tab/>
        <w:t>(Ps=722#,Pd=970#)</w:t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>
          <w:b/>
        </w:rPr>
        <w:t>Total</w:t>
        <w:tab/>
      </w:r>
      <w:r>
        <w:rPr/>
        <w:tab/>
        <w:tab/>
        <w:tab/>
        <w:tab/>
        <w:tab/>
        <w:tab/>
        <w:tab/>
        <w:tab/>
        <w:tab/>
        <w:tab/>
      </w:r>
      <w:r>
        <w:rPr>
          <w:b/>
        </w:rPr>
        <w:t>$8,030,000</w:t>
      </w:r>
    </w:p>
    <w:p>
      <w:pPr>
        <w:pStyle w:val="Body"/>
        <w:ind w:start="180" w:end="0"/>
        <w:rPr/>
      </w:pPr>
      <w:r>
        <w:rPr/>
        <w:tab/>
        <w:tab/>
        <w:tab/>
        <w:tab/>
        <w:tab/>
      </w:r>
    </w:p>
    <w:p>
      <w:pPr>
        <w:pStyle w:val="Body"/>
        <w:ind w:start="180" w:end="0"/>
        <w:rPr/>
      </w:pPr>
      <w:r>
        <w:rPr/>
      </w:r>
    </w:p>
    <w:p>
      <w:pPr>
        <w:pStyle w:val="Body"/>
        <w:ind w:start="180" w:end="0"/>
        <w:rPr/>
      </w:pPr>
      <w:r>
        <w:rPr/>
        <w:t>If you have any questions please call me at 713-853-3158.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63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2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65849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2001-02-20T14:31:00Z</dcterms:created>
  <dc:creator>ET&amp;S LAN Support</dc:creator>
  <dc:description/>
  <dc:language>en-CA</dc:language>
  <cp:lastModifiedBy>mabdmoul</cp:lastModifiedBy>
  <cp:lastPrinted>2001-02-22T12:46:00Z</cp:lastPrinted>
  <dcterms:modified xsi:type="dcterms:W3CDTF">2001-02-22T16:25:00Z</dcterms:modified>
  <cp:revision>57</cp:revision>
  <dc:subject/>
  <dc:title> </dc:title>
</cp:coreProperties>
</file>