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KEVIN RUSCITTI</w:t>
      </w:r>
    </w:p>
    <w:p>
      <w:pPr>
        <w:pStyle w:val="Normal"/>
        <w:jc w:val="center"/>
        <w:rPr/>
      </w:pPr>
      <w:r>
        <w:rPr/>
        <w:t>616 Byrne Street</w:t>
      </w:r>
    </w:p>
    <w:p>
      <w:pPr>
        <w:pStyle w:val="Normal"/>
        <w:jc w:val="center"/>
        <w:rPr/>
      </w:pPr>
      <w:r>
        <w:rPr/>
        <w:t>Houston, TX  77009</w:t>
      </w:r>
    </w:p>
    <w:p>
      <w:pPr>
        <w:pStyle w:val="Normal"/>
        <w:jc w:val="center"/>
        <w:rPr/>
      </w:pPr>
      <w:r>
        <w:rPr/>
        <w:t>(713) 880-4157</w:t>
      </w:r>
    </w:p>
    <w:p>
      <w:pPr>
        <w:pStyle w:val="Normal"/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Heading2"/>
        <w:rPr/>
      </w:pPr>
      <w:r>
        <w:rPr/>
        <w:t>Education:</w:t>
        <w:tab/>
        <w:t>ANDERSON GRADUATE SCHOOL OF MANAGEMENT AT UCLA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</w:tabs>
        <w:ind w:end="-90"/>
        <w:jc w:val="both"/>
        <w:rPr>
          <w:b/>
        </w:rPr>
      </w:pPr>
      <w:r>
        <w:rPr>
          <w:b/>
        </w:rPr>
        <w:tab/>
        <w:t>MBA - Finance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</w:tabs>
        <w:ind w:end="-90"/>
        <w:jc w:val="both"/>
        <w:rPr/>
      </w:pPr>
      <w:r>
        <w:rPr>
          <w:b/>
        </w:rPr>
        <w:tab/>
      </w:r>
      <w:r>
        <w:rPr/>
        <w:t>Dean’s List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</w:tabs>
        <w:ind w:end="-90"/>
        <w:jc w:val="both"/>
        <w:rPr/>
      </w:pPr>
      <w:r>
        <w:rPr/>
        <w:tab/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</w:tabs>
        <w:ind w:end="-90"/>
        <w:jc w:val="both"/>
        <w:rPr/>
      </w:pPr>
      <w:r>
        <w:rPr/>
        <w:tab/>
      </w:r>
      <w:r>
        <w:rPr>
          <w:b/>
        </w:rPr>
        <w:t>RUTGERS UNIVERSITY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</w:tabs>
        <w:ind w:end="-90"/>
        <w:jc w:val="both"/>
        <w:rPr>
          <w:b/>
        </w:rPr>
      </w:pPr>
      <w:r>
        <w:rPr>
          <w:b/>
        </w:rPr>
        <w:tab/>
        <w:t>BS - Industrial Engineering; BA - Economics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</w:tabs>
        <w:ind w:end="-90"/>
        <w:jc w:val="both"/>
        <w:rPr/>
      </w:pPr>
      <w:r>
        <w:rPr>
          <w:b/>
        </w:rPr>
        <w:tab/>
      </w:r>
      <w:r>
        <w:rPr/>
        <w:t>Dean’s List, Tau Beta Pi Honor Society, Alpha Pi Mu Honor Society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</w:tabs>
        <w:ind w:end="-90"/>
        <w:jc w:val="both"/>
        <w:rPr/>
      </w:pPr>
      <w:r>
        <w:rPr/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  <w:tab w:val="right" w:pos="9360" w:leader="none"/>
        </w:tabs>
        <w:jc w:val="both"/>
        <w:rPr/>
      </w:pPr>
      <w:r>
        <w:rPr>
          <w:b/>
        </w:rPr>
        <w:t>Experience:</w:t>
        <w:tab/>
        <w:t>ENRON CORP.</w:t>
      </w:r>
      <w:r>
        <w:rPr/>
        <w:tab/>
      </w:r>
      <w:r>
        <w:rPr>
          <w:b/>
        </w:rPr>
        <w:t>HOUSTON, TX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  <w:tab w:val="right" w:pos="9360" w:leader="none"/>
        </w:tabs>
        <w:ind w:end="-90"/>
        <w:jc w:val="both"/>
        <w:rPr>
          <w:b/>
        </w:rPr>
      </w:pPr>
      <w:r>
        <w:rPr/>
        <w:tab/>
      </w:r>
      <w:r>
        <w:rPr>
          <w:b/>
          <w:i/>
        </w:rPr>
        <w:t>Financial Basis Trader – Midcontinent Desk</w:t>
      </w:r>
      <w:r>
        <w:rPr/>
        <w:tab/>
      </w:r>
      <w:r>
        <w:rPr>
          <w:b/>
          <w:i/>
        </w:rPr>
        <w:t>June 2000-Present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 xml:space="preserve">Manage Gulf basis book and Market Area prompt month book for Enron’s Midcontinent Desk. 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Books include fixed price, basis, index and option positions across various U.S. and Canadian locations.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2001 profit through November is $40 million.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9900" w:leader="none"/>
        </w:tabs>
        <w:ind w:end="-90"/>
        <w:jc w:val="both"/>
        <w:rPr/>
      </w:pPr>
      <w:r>
        <w:rPr/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  <w:tab w:val="right" w:pos="9360" w:leader="none"/>
        </w:tabs>
        <w:ind w:end="-90"/>
        <w:jc w:val="both"/>
        <w:rPr/>
      </w:pPr>
      <w:r>
        <w:rPr/>
        <w:tab/>
      </w:r>
      <w:r>
        <w:rPr>
          <w:b/>
          <w:i/>
        </w:rPr>
        <w:t>Intramonth Trader – Midcontinent Desk</w:t>
      </w:r>
      <w:r>
        <w:rPr/>
        <w:tab/>
      </w:r>
      <w:r>
        <w:rPr>
          <w:b/>
          <w:i/>
        </w:rPr>
        <w:t>September 1999-June 2000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Managed Gulf Coast and Market area physical books for Enron’s Midcontinent Desk.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Optimized transportation assets associated with all requirements outsourcing deal for a major Independent Power Producer.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Created online markets for several illiquid locations including Michigan Consolidated and Consumers Energy.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2000 profit was $20 million.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end="-90"/>
        <w:jc w:val="both"/>
        <w:rPr/>
      </w:pPr>
      <w:r>
        <w:rPr/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  <w:tab w:val="right" w:pos="9360" w:leader="none"/>
        </w:tabs>
        <w:ind w:end="-90"/>
        <w:jc w:val="both"/>
        <w:rPr/>
      </w:pPr>
      <w:r>
        <w:rPr/>
        <w:tab/>
      </w:r>
      <w:r>
        <w:rPr>
          <w:b/>
          <w:i/>
        </w:rPr>
        <w:t>Associate – Power Structuring</w:t>
      </w:r>
      <w:r>
        <w:rPr/>
        <w:tab/>
      </w:r>
      <w:r>
        <w:rPr>
          <w:b/>
          <w:i/>
        </w:rPr>
        <w:t>May 1998</w:t>
      </w:r>
      <w:r>
        <w:rPr>
          <w:b/>
        </w:rPr>
        <w:t>-</w:t>
      </w:r>
      <w:r>
        <w:rPr>
          <w:b/>
          <w:i/>
        </w:rPr>
        <w:t>September</w:t>
      </w:r>
      <w:r>
        <w:rPr>
          <w:b/>
        </w:rPr>
        <w:t xml:space="preserve"> </w:t>
      </w:r>
      <w:r>
        <w:rPr>
          <w:b/>
          <w:i/>
        </w:rPr>
        <w:t>1999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9900" w:leader="none"/>
        </w:tabs>
        <w:ind w:hanging="180" w:start="1440" w:end="0"/>
        <w:jc w:val="both"/>
        <w:rPr/>
      </w:pPr>
      <w:r>
        <w:rPr/>
        <w:t>Valued asset based and commodity based power transactions for Origination and M&amp;A groups.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9900" w:leader="none"/>
        </w:tabs>
        <w:ind w:hanging="180" w:start="1440" w:end="0"/>
        <w:jc w:val="both"/>
        <w:rPr/>
      </w:pPr>
      <w:r>
        <w:rPr/>
        <w:t>Created commodity pricing model to value standard offer transaction for a Northeast electric utility.  Deal resulted in $25 million in earnings.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9900" w:leader="none"/>
        </w:tabs>
        <w:ind w:hanging="180" w:start="1440" w:end="0"/>
        <w:jc w:val="both"/>
        <w:rPr/>
      </w:pPr>
      <w:r>
        <w:rPr/>
        <w:t>Valued a Midwest utility’s power plant portfolio.  Methodology included option pricing, discounted cash flow analysis and comparison analysis.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9900" w:leader="none"/>
        </w:tabs>
        <w:ind w:end="-90"/>
        <w:jc w:val="both"/>
        <w:rPr/>
      </w:pPr>
      <w:r>
        <w:rPr/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  <w:tab w:val="right" w:pos="9360" w:leader="none"/>
        </w:tabs>
        <w:ind w:end="-90"/>
        <w:jc w:val="both"/>
        <w:rPr/>
      </w:pPr>
      <w:r>
        <w:rPr>
          <w:b/>
        </w:rPr>
        <w:tab/>
        <w:t>PUB VENTURES, INC.</w:t>
      </w:r>
      <w:r>
        <w:rPr/>
        <w:tab/>
      </w:r>
      <w:r>
        <w:rPr>
          <w:b/>
        </w:rPr>
        <w:t>NEW JERSEY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800" w:leader="none"/>
          <w:tab w:val="left" w:pos="2070" w:leader="none"/>
          <w:tab w:val="right" w:pos="9360" w:leader="none"/>
        </w:tabs>
        <w:ind w:end="-90"/>
        <w:jc w:val="both"/>
        <w:rPr/>
      </w:pPr>
      <w:r>
        <w:rPr/>
        <w:tab/>
      </w:r>
      <w:r>
        <w:rPr>
          <w:b/>
          <w:i/>
        </w:rPr>
        <w:t>Co-founder</w:t>
      </w:r>
      <w:r>
        <w:rPr/>
        <w:tab/>
      </w:r>
      <w:r>
        <w:rPr>
          <w:b/>
          <w:i/>
        </w:rPr>
        <w:t>1997-1998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Conducted a detailed marketing study to determine the feasibility of a New Jersey brewpub chain.  The study included market sizing, demographic analysis, customer identification, competitor analysis, and industry and consumer trend analyses.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Performed detailed short-term and long-term financial analyses describing capital outlays, income and cash flow projections, break-even points, financing schedule, and ownership allocation.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 xml:space="preserve">Created and conducted numerous sales presentations resulting in the commitment of over $200K in investment capital. 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end="-90"/>
        <w:jc w:val="both"/>
        <w:rPr/>
      </w:pPr>
      <w:r>
        <w:rPr/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9360" w:leader="none"/>
        </w:tabs>
        <w:ind w:end="-90"/>
        <w:rPr/>
      </w:pPr>
      <w:r>
        <w:rPr/>
        <w:tab/>
      </w:r>
      <w:r>
        <w:rPr>
          <w:b/>
        </w:rPr>
        <w:t>COOPERS &amp; LYBRAND</w:t>
      </w:r>
      <w:r>
        <w:rPr/>
        <w:tab/>
      </w:r>
      <w:r>
        <w:rPr>
          <w:b/>
        </w:rPr>
        <w:t>NEW YORK, NY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9360" w:leader="none"/>
        </w:tabs>
        <w:ind w:end="-90"/>
        <w:rPr/>
      </w:pPr>
      <w:r>
        <w:rPr/>
        <w:tab/>
      </w:r>
      <w:r>
        <w:rPr>
          <w:b/>
          <w:i/>
        </w:rPr>
        <w:t>Consultant - Commercial &amp; Industrial Manufacturing</w:t>
      </w:r>
      <w:r>
        <w:rPr/>
        <w:tab/>
      </w:r>
      <w:r>
        <w:rPr>
          <w:b/>
          <w:i/>
        </w:rPr>
        <w:t>1990 - 1994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Led a team of six managers in a supply chain reengineering project for a UK-based pharmaceutical manufacturer creating $3 million in annual savings.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/>
      </w:pPr>
      <w:r>
        <w:rPr/>
        <w:t>Redesigned the order fulfillment process for a mailing systems manufacturer resulting in a 50% reduction in order fulfillment cycle time.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60" w:leader="none"/>
          <w:tab w:val="left" w:pos="1440" w:leader="none"/>
          <w:tab w:val="left" w:pos="1710" w:leader="none"/>
          <w:tab w:val="left" w:pos="1800" w:leader="none"/>
          <w:tab w:val="left" w:pos="1890" w:leader="none"/>
          <w:tab w:val="left" w:pos="2070" w:leader="none"/>
          <w:tab w:val="right" w:pos="8640" w:leader="none"/>
        </w:tabs>
        <w:ind w:hanging="180" w:start="1440" w:end="0"/>
        <w:jc w:val="both"/>
        <w:rPr>
          <w:sz w:val="22"/>
        </w:rPr>
      </w:pPr>
      <w:r>
        <w:rPr/>
        <w:t>Restructured the distribution operation of a regional telecommunications company resulting in $1 million in annual savings and a 20% reduction in transportation routes.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1620"/>
        </w:tabs>
        <w:ind w:start="16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1260" w:leader="none"/>
        <w:tab w:val="left" w:pos="1440" w:leader="none"/>
        <w:tab w:val="left" w:pos="1800" w:leader="none"/>
        <w:tab w:val="left" w:pos="2070" w:leader="none"/>
      </w:tabs>
      <w:ind w:hanging="0" w:start="0" w:end="-90"/>
      <w:jc w:val="both"/>
      <w:outlineLvl w:val="1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2001-11-27T16:48:00Z</dcterms:created>
  <dc:creator>THOMAS RUSCITTI</dc:creator>
  <dc:description/>
  <dc:language>en-CA</dc:language>
  <cp:lastModifiedBy>kruscit</cp:lastModifiedBy>
  <cp:lastPrinted>2001-07-30T10:33:00Z</cp:lastPrinted>
  <dcterms:modified xsi:type="dcterms:W3CDTF">2001-11-27T16:48:00Z</dcterms:modified>
  <cp:revision>2</cp:revision>
  <dc:subject/>
  <dc:title>Kevin D. Ruscitti</dc:title>
</cp:coreProperties>
</file>