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720"/>
        <w:rPr>
          <w:b/>
          <w:kern w:val="2"/>
          <w:position w:val="16"/>
          <w:sz w:val="44"/>
        </w:rPr>
      </w:pPr>
      <w:r>
        <w:rPr>
          <w:b/>
          <w:kern w:val="2"/>
          <w:position w:val="16"/>
          <w:sz w:val="44"/>
        </w:rPr>
        <w:t>LSUCIA</w:t>
        <w:tab/>
        <w:tab/>
        <w:tab/>
        <w:tab/>
        <w:tab/>
        <w:tab/>
        <w:tab/>
        <w:t xml:space="preserve">      Kerry D. Jones</w:t>
      </w:r>
    </w:p>
    <w:p>
      <w:pPr>
        <w:pStyle w:val="Heading1"/>
        <w:ind w:hanging="0" w:start="0" w:end="-720"/>
        <w:jc w:val="end"/>
        <w:rPr>
          <w:b w:val="false"/>
        </w:rPr>
      </w:pPr>
      <w:r>
        <mc:AlternateContent>
          <mc:Choice Requires="wps">
            <w:drawing>
              <wp:anchor behindDoc="0" distT="0" distB="0" distL="114935" distR="114935" simplePos="0" locked="0" layoutInCell="0" allowOverlap="1" relativeHeight="2">
                <wp:simplePos x="0" y="0"/>
                <wp:positionH relativeFrom="column">
                  <wp:posOffset>-502920</wp:posOffset>
                </wp:positionH>
                <wp:positionV relativeFrom="paragraph">
                  <wp:posOffset>635</wp:posOffset>
                </wp:positionV>
                <wp:extent cx="6492240" cy="0"/>
                <wp:effectExtent l="25400" t="25400" r="25400" b="25400"/>
                <wp:wrapTopAndBottom/>
                <wp:docPr id="1" name=""/>
                <a:graphic xmlns:a="http://schemas.openxmlformats.org/drawingml/2006/main">
                  <a:graphicData uri="http://schemas.microsoft.com/office/word/2010/wordprocessingShape">
                    <wps:wsp>
                      <wps:cNvSpPr/>
                      <wps:spPr>
                        <a:xfrm>
                          <a:off x="0" y="0"/>
                          <a:ext cx="6492240" cy="0"/>
                        </a:xfrm>
                        <a:prstGeom prst="line">
                          <a:avLst/>
                        </a:prstGeom>
                        <a:ln w="15840">
                          <a:solidFill>
                            <a:srgbClr val="000000"/>
                          </a:solidFill>
                          <a:miter/>
                          <a:headEnd len="sm" type="oval" w="sm"/>
                          <a:tailEnd len="sm" type="oval" w="sm"/>
                        </a:ln>
                      </wps:spPr>
                      <wps:style>
                        <a:lnRef idx="0"/>
                        <a:fillRef idx="0"/>
                        <a:effectRef idx="0"/>
                        <a:fontRef idx="minor"/>
                      </wps:style>
                      <wps:bodyPr/>
                    </wps:wsp>
                  </a:graphicData>
                </a:graphic>
              </wp:anchor>
            </w:drawing>
          </mc:Choice>
          <mc:Fallback>
            <w:pict>
              <v:line id="shape_0" from="-39.6pt,0pt" to="471.55pt,0pt" stroked="t" o:allowincell="f" style="position:absolute">
                <v:stroke color="black" weight="15840" startarrow="oval" endarrow="oval" startarrowwidth="narrow" startarrowlength="short" endarrowwidth="narrow" endarrowlength="short" joinstyle="miter" endcap="flat"/>
                <v:fill o:detectmouseclick="t" on="false"/>
                <w10:wrap type="topAndBottom"/>
              </v:line>
            </w:pict>
          </mc:Fallback>
        </mc:AlternateContent>
      </w:r>
      <w:r>
        <w:rPr>
          <w:b w:val="false"/>
        </w:rPr>
        <w:t>2207 Jerlyn Drive, Denham Springs, LA 70726</w:t>
      </w:r>
    </w:p>
    <w:p>
      <w:pPr>
        <w:pStyle w:val="Heading1"/>
        <w:ind w:hanging="0" w:start="0" w:end="-720"/>
        <w:jc w:val="end"/>
        <w:rPr>
          <w:b w:val="false"/>
        </w:rPr>
      </w:pPr>
      <w:hyperlink r:id="rId2">
        <w:r>
          <w:rPr>
            <w:rStyle w:val="Hyperlink"/>
            <w:color w:val="000000"/>
          </w:rPr>
          <w:t>kjone19@lsu.edu</w:t>
        </w:r>
      </w:hyperlink>
    </w:p>
    <w:p>
      <w:pPr>
        <w:pStyle w:val="Normal"/>
        <w:ind w:end="-720"/>
        <w:jc w:val="end"/>
        <w:rPr/>
      </w:pPr>
      <w:r>
        <w:rPr/>
        <w:t xml:space="preserve"> </w:t>
      </w:r>
      <w:r>
        <w:rPr/>
        <w:t>(225) 664-5941</w:t>
      </w:r>
    </w:p>
    <w:p>
      <w:pPr>
        <w:pStyle w:val="Normal"/>
        <w:ind w:hanging="1080" w:start="360" w:end="0"/>
        <w:rPr>
          <w:bCs/>
          <w:sz w:val="24"/>
        </w:rPr>
      </w:pPr>
      <w:r>
        <w:rPr>
          <w:b/>
          <w:sz w:val="24"/>
        </w:rPr>
        <w:t xml:space="preserve">Objective: </w:t>
      </w:r>
      <w:r>
        <w:rPr>
          <w:bCs/>
        </w:rPr>
        <w:t>Seeking a technology driven organization that provides a challenging opportunity to use my business analysis, auditing, and creative skills.</w:t>
      </w:r>
    </w:p>
    <w:p>
      <w:pPr>
        <w:pStyle w:val="Normal"/>
        <w:spacing w:lineRule="exact" w:line="100"/>
        <w:ind w:start="-720" w:end="0"/>
        <w:rPr>
          <w:b/>
          <w:bCs/>
          <w:sz w:val="24"/>
        </w:rPr>
      </w:pPr>
      <w:r>
        <w:rPr>
          <w:b/>
          <w:bCs/>
          <w:sz w:val="24"/>
        </w:rPr>
      </w:r>
    </w:p>
    <w:p>
      <w:pPr>
        <w:pStyle w:val="Normal"/>
        <w:ind w:hanging="1170" w:start="450" w:end="-720"/>
        <w:rPr/>
      </w:pPr>
      <w:r>
        <w:rPr>
          <w:b/>
          <w:sz w:val="24"/>
        </w:rPr>
        <w:t>Education:</w:t>
      </w:r>
      <w:r>
        <w:rPr>
          <w:b/>
        </w:rPr>
        <w:tab/>
      </w:r>
      <w:r>
        <w:rPr/>
        <w:t xml:space="preserve">Louisiana State University, Baton Rouge, LA; MBA, Internal Audit/ MIS (Systems Audit); May 2001                   </w:t>
      </w:r>
    </w:p>
    <w:p>
      <w:pPr>
        <w:pStyle w:val="Normal"/>
        <w:ind w:start="450" w:end="-720"/>
        <w:rPr/>
      </w:pPr>
      <w:r>
        <w:rPr/>
        <w:t xml:space="preserve">Southeastern Louisiana University, Hammond, LA; Bachelor of Science; May 1994             </w:t>
      </w:r>
    </w:p>
    <w:p>
      <w:pPr>
        <w:pStyle w:val="Normal"/>
        <w:ind w:firstLine="270" w:start="450" w:end="0"/>
        <w:rPr/>
      </w:pPr>
      <w:r>
        <w:rPr>
          <w:b/>
        </w:rPr>
        <w:t>GPA:</w:t>
        <w:tab/>
        <w:t xml:space="preserve">  </w:t>
      </w:r>
      <w:r>
        <w:rPr>
          <w:bCs/>
        </w:rPr>
        <w:t>Overall</w:t>
      </w:r>
      <w:r>
        <w:rPr>
          <w:b/>
        </w:rPr>
        <w:t xml:space="preserve">  3.54</w:t>
      </w:r>
      <w:r>
        <w:rPr/>
        <w:t xml:space="preserve">  </w:t>
        <w:tab/>
        <w:t xml:space="preserve">  Major  </w:t>
      </w:r>
      <w:r>
        <w:rPr>
          <w:b/>
          <w:bCs/>
        </w:rPr>
        <w:t>3.8</w:t>
      </w:r>
      <w:r>
        <w:rPr/>
        <w:t xml:space="preserve">  </w:t>
      </w:r>
    </w:p>
    <w:p>
      <w:pPr>
        <w:pStyle w:val="Normal"/>
        <w:spacing w:lineRule="exact" w:line="100"/>
        <w:ind w:firstLine="274" w:start="446" w:end="0"/>
        <w:rPr/>
      </w:pPr>
      <w:r>
        <w:rPr/>
      </w:r>
    </w:p>
    <w:p>
      <w:pPr>
        <w:pStyle w:val="Heading3"/>
        <w:ind w:hanging="720" w:start="0" w:end="0"/>
        <w:rPr/>
      </w:pPr>
      <w:r>
        <w:rPr/>
        <w:t xml:space="preserve">Skills: </w:t>
      </w:r>
    </w:p>
    <w:p>
      <w:pPr>
        <w:pStyle w:val="Heading3"/>
        <w:ind w:hanging="360" w:start="360" w:end="0"/>
        <w:rPr/>
      </w:pPr>
      <w:r>
        <w:rPr>
          <w:sz w:val="20"/>
        </w:rPr>
        <w:t>Analytical Skills</w:t>
      </w:r>
      <w:r>
        <w:rPr/>
        <w:t xml:space="preserve">   </w:t>
      </w:r>
      <w:r>
        <w:rPr>
          <w:sz w:val="20"/>
        </w:rPr>
        <w:t xml:space="preserve">  (</w:t>
      </w:r>
      <w:r>
        <w:rPr>
          <w:i/>
          <w:iCs/>
          <w:sz w:val="20"/>
        </w:rPr>
        <w:t>Internal Audit \ Systems Audit</w:t>
      </w:r>
      <w:r>
        <w:rPr>
          <w:sz w:val="20"/>
        </w:rPr>
        <w:t>)</w:t>
      </w:r>
      <w:r>
        <w:rPr>
          <w:b w:val="false"/>
          <w:bCs/>
          <w:sz w:val="20"/>
        </w:rPr>
        <w:t xml:space="preserve"> Audited operational and functional processes.</w:t>
      </w:r>
    </w:p>
    <w:p>
      <w:pPr>
        <w:pStyle w:val="Heading3"/>
        <w:ind w:hanging="270" w:start="630" w:end="0"/>
        <w:rPr>
          <w:b w:val="false"/>
          <w:bCs/>
          <w:sz w:val="20"/>
        </w:rPr>
      </w:pPr>
      <w:r>
        <w:rPr>
          <w:b w:val="false"/>
          <w:bCs/>
          <w:sz w:val="20"/>
        </w:rPr>
        <w:t xml:space="preserve">Created control flowcharts, narratives and conducted control evaluations for information systems data integrity, IT security, human resource management, payroll, timekeeping, accounts receivables, receiving department, various manufacturing processes, shipping, purchasing, inventory management, resource planning and procurement, production planning, research and development, medical claims billing, and outside processing; </w:t>
      </w:r>
    </w:p>
    <w:p>
      <w:pPr>
        <w:pStyle w:val="Normal"/>
        <w:ind w:start="360" w:end="-360"/>
        <w:rPr/>
      </w:pPr>
      <w:r>
        <w:rPr/>
        <w:t>Conducted trend analysis, inferential statistics, variance analysis and control charting;</w:t>
      </w:r>
    </w:p>
    <w:p>
      <w:pPr>
        <w:pStyle w:val="Normal"/>
        <w:ind w:start="360" w:end="-360"/>
        <w:rPr/>
      </w:pPr>
      <w:r>
        <w:rPr/>
        <w:t>Created a Benford's Law application for single and double-digit analysis with chi</w:t>
      </w:r>
      <w:r>
        <w:rPr>
          <w:vertAlign w:val="superscript"/>
        </w:rPr>
        <w:t>2</w:t>
      </w:r>
      <w:r>
        <w:rPr/>
        <w:t xml:space="preserve"> independence testing;</w:t>
      </w:r>
    </w:p>
    <w:p>
      <w:pPr>
        <w:pStyle w:val="Normal"/>
        <w:ind w:start="360" w:end="0"/>
        <w:rPr/>
      </w:pPr>
      <w:r>
        <w:rPr>
          <w:b/>
          <w:bCs/>
        </w:rPr>
        <w:t>(</w:t>
      </w:r>
      <w:r>
        <w:rPr>
          <w:b/>
          <w:bCs/>
          <w:i/>
          <w:iCs/>
        </w:rPr>
        <w:t>Project Management \ Research and Development</w:t>
      </w:r>
      <w:r>
        <w:rPr>
          <w:b/>
          <w:bCs/>
        </w:rPr>
        <w:t xml:space="preserve">)     </w:t>
      </w:r>
      <w:r>
        <w:rPr/>
        <w:t xml:space="preserve">Five years of professional work experience; </w:t>
      </w:r>
    </w:p>
    <w:p>
      <w:pPr>
        <w:pStyle w:val="BodyTextIndent"/>
        <w:rPr/>
      </w:pPr>
      <w:r>
        <w:rPr/>
        <w:t xml:space="preserve">Conducted long range experiments in water treatment for product formulation and marketing; </w:t>
      </w:r>
    </w:p>
    <w:p>
      <w:pPr>
        <w:pStyle w:val="Normal"/>
        <w:ind w:start="360" w:end="0"/>
        <w:rPr/>
      </w:pPr>
      <w:r>
        <w:rPr/>
        <w:t>Created and maintained a database to track and integrate multiple work-group data;</w:t>
      </w:r>
    </w:p>
    <w:p>
      <w:pPr>
        <w:pStyle w:val="BodyTextIndent"/>
        <w:ind w:hanging="360" w:start="720" w:end="0"/>
        <w:rPr/>
      </w:pPr>
      <w:r>
        <w:rPr/>
        <w:t>Conducted electrochemical research on biocides, hydrocarbons and crude oil in batch and continuous-flow processes;</w:t>
      </w:r>
    </w:p>
    <w:p>
      <w:pPr>
        <w:pStyle w:val="Normal"/>
        <w:ind w:start="360" w:end="0"/>
        <w:rPr/>
      </w:pPr>
      <w:r>
        <w:rPr/>
        <w:t>Coordinated customer research trials requiring various project management duties;</w:t>
      </w:r>
    </w:p>
    <w:p>
      <w:pPr>
        <w:pStyle w:val="Heading2"/>
        <w:ind w:hanging="0" w:start="0"/>
        <w:rPr>
          <w:bCs/>
        </w:rPr>
      </w:pPr>
      <w:r>
        <w:rPr/>
        <w:t xml:space="preserve">Teamwork and Leadership     </w:t>
      </w:r>
      <w:r>
        <w:rPr>
          <w:b w:val="false"/>
          <w:bCs/>
        </w:rPr>
        <w:t>Led and worked in business and research team environments;</w:t>
      </w:r>
    </w:p>
    <w:p>
      <w:pPr>
        <w:pStyle w:val="Normal"/>
        <w:ind w:start="360" w:end="0"/>
        <w:rPr/>
      </w:pPr>
      <w:r>
        <w:rPr/>
        <w:t>Led a project to redesign Exxon's R&amp;D system for storing and tracking research samples;</w:t>
      </w:r>
    </w:p>
    <w:p>
      <w:pPr>
        <w:pStyle w:val="Normal"/>
        <w:ind w:start="360" w:end="0"/>
        <w:rPr/>
      </w:pPr>
      <w:r>
        <w:rPr/>
        <w:t>Consistently worked under strict deadlines with limited instructions;</w:t>
      </w:r>
    </w:p>
    <w:p>
      <w:pPr>
        <w:pStyle w:val="BodyTextIndent2"/>
        <w:ind w:hanging="270" w:start="630" w:end="0"/>
        <w:rPr/>
      </w:pPr>
      <w:r>
        <w:rPr/>
        <w:t xml:space="preserve">LSU's MBA program focuses on developing strong interpersonal skills, clear communication capabilities and effective time management techniques by providing numerous group projects. </w:t>
      </w:r>
    </w:p>
    <w:p>
      <w:pPr>
        <w:pStyle w:val="Heading2"/>
        <w:ind w:hanging="360" w:start="360" w:end="-720"/>
        <w:rPr/>
      </w:pPr>
      <w:r>
        <w:rPr/>
        <w:t xml:space="preserve">Computer Skills     </w:t>
      </w:r>
      <w:r>
        <w:rPr>
          <w:b w:val="false"/>
          <w:bCs/>
        </w:rPr>
        <w:t>C, Pascal, Visio Pro, PHStats, Econometric Views, Microsoft Access, Microsoft Project, PowerPoint, Front Page, Excel, Microsoft Word, Microsoft Works, Microsoft Outlook, NetMeeting, Internet Explorer, Lotus Notes, Lotus 123, WordPerfect, Freelance Graphics, Paint Shop Pro 7, Photo Plus 4, Aldus PM 5.0, Netscape, Various FTP programs, HP Chemstation and Chrom-Perfect;</w:t>
      </w:r>
    </w:p>
    <w:p>
      <w:pPr>
        <w:pStyle w:val="Heading2"/>
        <w:ind w:hanging="360" w:start="360" w:end="-720"/>
        <w:rPr/>
      </w:pPr>
      <w:r>
        <w:rPr/>
        <w:t xml:space="preserve">Instrumentation and Technology     </w:t>
      </w:r>
      <w:r>
        <w:rPr>
          <w:b w:val="false"/>
          <w:bCs/>
        </w:rPr>
        <w:t>Networking (Peer-to-peer and Client server);</w:t>
      </w:r>
    </w:p>
    <w:p>
      <w:pPr>
        <w:pStyle w:val="Normal"/>
        <w:ind w:start="360" w:end="0"/>
        <w:rPr/>
      </w:pPr>
      <w:r>
        <w:rPr/>
        <w:t>Upgrading PCs (software and hardware);</w:t>
      </w:r>
    </w:p>
    <w:p>
      <w:pPr>
        <w:pStyle w:val="Normal"/>
        <w:ind w:start="360" w:end="0"/>
        <w:rPr>
          <w:bCs/>
        </w:rPr>
      </w:pPr>
      <w:r>
        <w:rPr/>
        <w:t>Beta testing for Compaq Corp (servers);</w:t>
      </w:r>
    </w:p>
    <w:p>
      <w:pPr>
        <w:pStyle w:val="Normal"/>
        <w:ind w:hanging="360" w:start="720" w:end="0"/>
        <w:rPr/>
      </w:pPr>
      <w:r>
        <w:rPr/>
        <w:t>Commonly used gas chromatography, spectrophotometer, BAS electrochemical analyses, BOSS power source generation (electrochemical research), DL-40 auto titrator, porosimeters, etc.;</w:t>
      </w:r>
    </w:p>
    <w:p>
      <w:pPr>
        <w:pStyle w:val="Normal"/>
        <w:spacing w:lineRule="exact" w:line="100"/>
        <w:ind w:start="360" w:end="0"/>
        <w:rPr/>
      </w:pPr>
      <w:r>
        <w:rPr/>
      </w:r>
    </w:p>
    <w:p>
      <w:pPr>
        <w:pStyle w:val="BodyTextIndent"/>
        <w:ind w:hanging="1530" w:start="810" w:end="0"/>
        <w:rPr>
          <w:b/>
          <w:sz w:val="24"/>
        </w:rPr>
      </w:pPr>
      <w:r>
        <w:rPr>
          <w:b/>
          <w:sz w:val="24"/>
        </w:rPr>
        <w:t>Achievements and Honors:</w:t>
      </w:r>
    </w:p>
    <w:p>
      <w:pPr>
        <w:pStyle w:val="BodyTextIndent"/>
        <w:ind w:hanging="450" w:start="810" w:end="0"/>
        <w:rPr/>
      </w:pPr>
      <w:r>
        <w:rPr/>
        <w:t>Worked 40 to 60 hours a week through my bachelors course work;</w:t>
      </w:r>
    </w:p>
    <w:p>
      <w:pPr>
        <w:pStyle w:val="Normal"/>
        <w:ind w:start="360" w:end="0"/>
        <w:rPr/>
      </w:pPr>
      <w:r>
        <w:rPr/>
        <w:t>Owned and operated two small businesses;</w:t>
      </w:r>
    </w:p>
    <w:p>
      <w:pPr>
        <w:pStyle w:val="Normal"/>
        <w:ind w:start="360" w:end="0"/>
        <w:rPr/>
      </w:pPr>
      <w:r>
        <w:rPr/>
        <w:t>Received TDC 3000(Honeywell) certification;</w:t>
      </w:r>
    </w:p>
    <w:p>
      <w:pPr>
        <w:pStyle w:val="Normal"/>
        <w:ind w:firstLine="360" w:end="0"/>
        <w:rPr/>
      </w:pPr>
      <w:r>
        <w:rPr/>
        <w:t>Received NSPI, CPO certification;</w:t>
      </w:r>
    </w:p>
    <w:p>
      <w:pPr>
        <w:pStyle w:val="Normal"/>
        <w:ind w:firstLine="360" w:end="0"/>
        <w:rPr/>
      </w:pPr>
      <w:r>
        <w:rPr/>
        <w:t>MBAA member;</w:t>
      </w:r>
    </w:p>
    <w:p>
      <w:pPr>
        <w:pStyle w:val="Normal"/>
        <w:ind w:firstLine="360" w:end="0"/>
        <w:rPr/>
      </w:pPr>
      <w:r>
        <w:rPr/>
        <w:t>IIA Student Chapter Member;</w:t>
      </w:r>
    </w:p>
    <w:p>
      <w:pPr>
        <w:pStyle w:val="Normal"/>
        <w:ind w:firstLine="360" w:end="0"/>
        <w:rPr/>
      </w:pPr>
      <w:r>
        <w:rPr/>
        <w:t>Beta Gamma Sigma Member;</w:t>
      </w:r>
    </w:p>
    <w:p>
      <w:pPr>
        <w:pStyle w:val="Normal"/>
        <w:spacing w:lineRule="exact" w:line="100"/>
        <w:ind w:firstLine="360" w:end="0"/>
        <w:rPr/>
      </w:pPr>
      <w:r>
        <w:rPr/>
      </w:r>
    </w:p>
    <w:p>
      <w:pPr>
        <w:pStyle w:val="Normal"/>
        <w:ind w:start="-720" w:end="0"/>
        <w:rPr>
          <w:b/>
          <w:sz w:val="24"/>
        </w:rPr>
      </w:pPr>
      <w:r>
        <w:rPr>
          <w:b/>
          <w:sz w:val="24"/>
        </w:rPr>
        <w:t>Work History:</w:t>
      </w:r>
    </w:p>
    <w:p>
      <w:pPr>
        <w:pStyle w:val="Normal"/>
        <w:ind w:start="360" w:end="0"/>
        <w:rPr>
          <w:b/>
          <w:sz w:val="24"/>
        </w:rPr>
      </w:pPr>
      <w:r>
        <w:rPr/>
        <w:t>Intern (Auditing) / Guilford Mills, Inc. (Summer 2000)</w:t>
      </w:r>
    </w:p>
    <w:p>
      <w:pPr>
        <w:pStyle w:val="BodyTextIndent"/>
        <w:rPr/>
      </w:pPr>
      <w:r>
        <w:rPr/>
        <w:t>Chemist / Analyst, Albemarle Technical Center (1997-1999)</w:t>
      </w:r>
    </w:p>
    <w:p>
      <w:pPr>
        <w:pStyle w:val="Normal"/>
        <w:ind w:start="360" w:end="0"/>
        <w:rPr/>
      </w:pPr>
      <w:r>
        <w:rPr/>
        <w:t>Specialized Laboratory Technician, Exxon Research and Development (1996-1997)</w:t>
      </w:r>
    </w:p>
    <w:p>
      <w:pPr>
        <w:pStyle w:val="Normal"/>
        <w:ind w:start="360" w:end="0"/>
        <w:rPr/>
      </w:pPr>
      <w:r>
        <w:rPr/>
        <w:t>Chemist,</w:t>
      </w:r>
      <w:r>
        <w:rPr>
          <w:b/>
          <w:sz w:val="24"/>
        </w:rPr>
        <w:t xml:space="preserve"> </w:t>
      </w:r>
      <w:r>
        <w:rPr/>
        <w:t>La-Mar-Ka, Inc. (1994-1996)</w:t>
      </w:r>
    </w:p>
    <w:p>
      <w:pPr>
        <w:pStyle w:val="Normal"/>
        <w:ind w:start="360" w:end="0"/>
        <w:rPr/>
      </w:pPr>
      <w:r>
        <w:rPr/>
        <w:t>Manager / Partner, Joe D’s Market and Deli (1992-1994)</w:t>
      </w:r>
    </w:p>
    <w:p>
      <w:pPr>
        <w:pStyle w:val="Normal"/>
        <w:spacing w:lineRule="exact" w:line="100"/>
        <w:rPr/>
      </w:pPr>
      <w:r>
        <w:rPr/>
        <w:tab/>
      </w:r>
    </w:p>
    <w:p>
      <w:pPr>
        <w:pStyle w:val="Heading5"/>
        <w:ind w:hanging="1080" w:start="360" w:end="0"/>
        <w:rPr/>
      </w:pPr>
      <w:r>
        <w:rPr/>
        <w:t xml:space="preserve">Personality:  </w:t>
      </w:r>
    </w:p>
    <w:p>
      <w:pPr>
        <w:pStyle w:val="Heading5"/>
        <w:ind w:start="360" w:end="0"/>
        <w:rPr>
          <w:b w:val="false"/>
          <w:bCs/>
          <w:sz w:val="20"/>
        </w:rPr>
      </w:pPr>
      <w:r>
        <w:rPr>
          <w:b w:val="false"/>
          <w:bCs/>
          <w:sz w:val="20"/>
        </w:rPr>
        <w:t>Dependable, flexible, confident, dedicated, innovative, enthusiastic, curious, energetic, result oriented, team player, self-starter, and passionate about technology.</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ind w:hanging="360" w:start="360" w:end="0"/>
      <w:outlineLvl w:val="3"/>
    </w:pPr>
    <w:rPr>
      <w:b/>
    </w:rPr>
  </w:style>
  <w:style w:type="paragraph" w:styleId="Heading5">
    <w:name w:val="heading 5"/>
    <w:basedOn w:val="Normal"/>
    <w:next w:val="Normal"/>
    <w:qFormat/>
    <w:pPr>
      <w:keepNext w:val="true"/>
      <w:numPr>
        <w:ilvl w:val="4"/>
        <w:numId w:val="1"/>
      </w:numPr>
      <w:ind w:hanging="0" w:start="-720" w:end="0"/>
      <w:outlineLvl w:val="4"/>
    </w:pPr>
    <w:rPr>
      <w:b/>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PlainText">
    <w:name w:val="Plain Text"/>
    <w:basedOn w:val="Normal"/>
    <w:qFormat/>
    <w:pPr/>
    <w:rPr>
      <w:rFonts w:ascii="Courier New" w:hAnsi="Courier New" w:cs="Courier New"/>
    </w:rPr>
  </w:style>
  <w:style w:type="paragraph" w:styleId="BodyTextIndent2">
    <w:name w:val="Body Text Indent 2"/>
    <w:basedOn w:val="Normal"/>
    <w:qFormat/>
    <w:pPr>
      <w:ind w:hanging="36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djones@eatel.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2001-04-23T14:40:00Z</dcterms:created>
  <dc:creator>Kerry D. Jones</dc:creator>
  <dc:description/>
  <dc:language>en-CA</dc:language>
  <cp:lastModifiedBy>Compaq</cp:lastModifiedBy>
  <cp:lastPrinted>2001-04-19T08:05:00Z</cp:lastPrinted>
  <dcterms:modified xsi:type="dcterms:W3CDTF">2001-04-23T14:40:00Z</dcterms:modified>
  <cp:revision>2</cp:revision>
  <dc:subject/>
  <dc:title>Kerry D. Jones</dc:title>
</cp:coreProperties>
</file>