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bCs/>
        </w:rPr>
      </w:pPr>
      <w:r>
        <w:rPr>
          <w:b/>
          <w:bCs/>
        </w:rPr>
        <w:t>Riders to Kern River Confidentiality Agreement</w:t>
      </w:r>
    </w:p>
    <w:p>
      <w:pPr>
        <w:pStyle w:val="BodyText"/>
        <w:rPr>
          <w:b/>
          <w:bCs/>
        </w:rPr>
      </w:pPr>
      <w:r>
        <w:rPr>
          <w:b/>
          <w:bCs/>
        </w:rPr>
      </w:r>
    </w:p>
    <w:p>
      <w:pPr>
        <w:pStyle w:val="BodyText"/>
        <w:rPr/>
      </w:pPr>
      <w:r>
        <w:rPr/>
        <w:t>A.</w:t>
        <w:tab/>
        <w:t xml:space="preserve">Each of Kern River and Shipper hereby acknowledge and agree that neither Kern River nor Shipper shall be obligated in any manner whatsoever to enter into any relationship or transaction of any kind whatsoever, including, without limitation, any joint venture, partnership, gas transportation transaction or other types of agreements, or the negotiation therefor, as a result of this agreement, the Confidential Information, or any of the matters herein contemplated.  Kern River and Shipper will not claim or demand from the other, and their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Kern River and Shipper acknowledge that there is now no understanding to negotiate, execute and deliver any such written agreement.  </w:t>
      </w:r>
    </w:p>
    <w:p>
      <w:pPr>
        <w:pStyle w:val="Normal"/>
        <w:jc w:val="both"/>
        <w:rPr/>
      </w:pPr>
      <w:r>
        <w:rPr/>
      </w:r>
    </w:p>
    <w:p>
      <w:pPr>
        <w:pStyle w:val="Normal"/>
        <w:jc w:val="both"/>
        <w:rPr/>
      </w:pPr>
      <w:r>
        <w:rPr/>
        <w:t>B.</w:t>
        <w:tab/>
        <w:t xml:space="preserve">Shipper shall be liable for any breach of this agreement by it or any of its Representatives.  Each Party shall be entitled to all remedies available to it at law and in equity; provided, </w:t>
      </w:r>
      <w:r>
        <w:rPr>
          <w:b/>
        </w:rPr>
        <w:t>notwithstanding any other provision herein, the Kern River agrees that Shipper shall not be liable for punitive or exemplary damages, whether founded in tort, contract or otherwise, in respect of the disclosure or use of any information furnished to Shipper under this agreement</w:t>
      </w:r>
      <w:r>
        <w:rPr/>
        <w:t xml:space="preserve">.  </w:t>
      </w:r>
    </w:p>
    <w:p>
      <w:pPr>
        <w:pStyle w:val="Normal"/>
        <w:jc w:val="both"/>
        <w:rPr/>
      </w:pPr>
      <w:r>
        <w:rPr/>
      </w:r>
    </w:p>
    <w:p>
      <w:pPr>
        <w:pStyle w:val="Normal"/>
        <w:jc w:val="both"/>
        <w:rPr/>
      </w:pPr>
      <w:r>
        <w:rPr/>
        <w:t>C.</w:t>
        <w:tab/>
        <w:t xml:space="preserve">This agreement neither obligates any party hereto to deal exclusively with any other party hereto nor prevents any party hereto or any parent, affiliate, subsidiary or related entity or person of such party from competing with any other party hereto or any parent, affiliate, subsidiary or related entity of such other party, so long as such party remains in compliance with this agreement.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2001-02-25T17:01:00Z</dcterms:created>
  <dc:creator>gnemec</dc:creator>
  <dc:description/>
  <dc:language>en-CA</dc:language>
  <cp:lastModifiedBy>gnemec</cp:lastModifiedBy>
  <dcterms:modified xsi:type="dcterms:W3CDTF">2001-02-25T17:15:00Z</dcterms:modified>
  <cp:revision>3</cp:revision>
  <dc:subject/>
  <dc:title/>
</cp:coreProperties>
</file>