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rsonalInfo"/>
        <w:pBdr>
          <w:bottom w:val="single" w:sz="4" w:space="1" w:color="000000"/>
        </w:pBdr>
        <w:spacing w:before="240" w:after="60"/>
        <w:ind w:hanging="0" w:start="0" w:end="0"/>
        <w:jc w:val="start"/>
        <w:rPr/>
      </w:pPr>
      <w:r>
        <w:rPr/>
        <w:t>Kenneth Chow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2971800</wp:posOffset>
                </wp:positionH>
                <wp:positionV relativeFrom="paragraph">
                  <wp:posOffset>-301625</wp:posOffset>
                </wp:positionV>
                <wp:extent cx="3246120" cy="48450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120" cy="48450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Institution"/>
                              <w:tabs>
                                <w:tab w:val="clear" w:pos="2160"/>
                                <w:tab w:val="clear" w:pos="6480"/>
                              </w:tabs>
                              <w:spacing w:lineRule="auto" w:line="240" w:before="0" w:after="0"/>
                              <w:rPr/>
                            </w:pPr>
                            <w:r>
                              <w:rPr/>
                              <w:t>2121 Tannehill Apt.1068    (713) 853-6317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Houston, TX 77008            kenneth.chow@enron.com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55.6pt;height:38.15pt;mso-wrap-distance-left:9.05pt;mso-wrap-distance-right:9.05pt;mso-wrap-distance-top:0pt;mso-wrap-distance-bottom:0pt;margin-top:-23.75pt;mso-position-vertical-relative:text;margin-left:23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Institution"/>
                        <w:tabs>
                          <w:tab w:val="clear" w:pos="2160"/>
                          <w:tab w:val="clear" w:pos="6480"/>
                        </w:tabs>
                        <w:spacing w:lineRule="auto" w:line="240" w:before="0" w:after="0"/>
                        <w:rPr/>
                      </w:pPr>
                      <w:r>
                        <w:rPr/>
                        <w:t>2121 Tannehill Apt.1068    (713) 853-6317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Houston, TX 77008            kenneth.chow@enron.com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0620" w:type="dxa"/>
        <w:jc w:val="start"/>
        <w:tblInd w:w="-5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9180"/>
      </w:tblGrid>
      <w:tr>
        <w:trPr/>
        <w:tc>
          <w:tcPr>
            <w:tcW w:w="144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Heading7"/>
              <w:ind w:hanging="0" w:start="0"/>
              <w:rPr/>
            </w:pPr>
            <w:r>
              <w:rPr/>
              <w:t>Education</w:t>
            </w:r>
          </w:p>
        </w:tc>
        <w:tc>
          <w:tcPr>
            <w:tcW w:w="9180" w:type="dxa"/>
            <w:tcBorders/>
          </w:tcPr>
          <w:p>
            <w:pPr>
              <w:pStyle w:val="Normal"/>
              <w:tabs>
                <w:tab w:val="clear" w:pos="720"/>
                <w:tab w:val="right" w:pos="8802" w:leader="none"/>
              </w:tabs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20"/>
                <w:tab w:val="right" w:pos="8802" w:leader="none"/>
              </w:tabs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20"/>
                <w:tab w:val="right" w:pos="8802" w:leader="none"/>
              </w:tabs>
              <w:rPr/>
            </w:pPr>
            <w:r>
              <w:rPr>
                <w:b/>
              </w:rPr>
              <w:t xml:space="preserve">McGill University  </w:t>
            </w:r>
            <w:r>
              <w:rPr/>
              <w:t xml:space="preserve">                                                                                                     Montreal, Canada</w:t>
            </w:r>
          </w:p>
          <w:p>
            <w:pPr>
              <w:pStyle w:val="Normal"/>
              <w:rPr/>
            </w:pPr>
            <w:r>
              <w:rPr/>
              <w:t>Bachelor of Engineering in Mechanical Engineering, June 1999</w:t>
            </w:r>
          </w:p>
          <w:p>
            <w:pPr>
              <w:pStyle w:val="Normal"/>
              <w:rPr>
                <w:sz w:val="18"/>
              </w:rPr>
            </w:pPr>
            <w:r>
              <w:rPr/>
              <w:t>Recipient of James McGill Entrance Scholarship and Canada Scholarship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Heading7"/>
              <w:snapToGrid w:val="false"/>
              <w:ind w:hanging="0" w:star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Heading7"/>
              <w:ind w:hanging="0" w:start="0"/>
              <w:rPr/>
            </w:pPr>
            <w:r>
              <w:rPr/>
              <w:t>Experience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80" w:type="dxa"/>
            <w:tcBorders/>
          </w:tcPr>
          <w:p>
            <w:pPr>
              <w:pStyle w:val="CompanyNameOne"/>
              <w:spacing w:before="240" w:after="40"/>
              <w:jc w:val="start"/>
              <w:rPr/>
            </w:pPr>
            <w:r>
              <w:rPr>
                <w:b/>
                <w:sz w:val="20"/>
              </w:rPr>
              <w:t>Enron Transportation &amp; Storage</w:t>
            </w:r>
            <w:r>
              <w:rPr>
                <w:sz w:val="20"/>
              </w:rPr>
              <w:t xml:space="preserve">                                                                                 Houston, Texas                                                </w:t>
            </w:r>
          </w:p>
          <w:p>
            <w:pPr>
              <w:pStyle w:val="JobTitle"/>
              <w:rPr/>
            </w:pPr>
            <w:r>
              <w:rPr>
                <w:rFonts w:cs="Arial" w:ascii="Arial" w:hAnsi="Arial"/>
                <w:b/>
              </w:rPr>
              <w:t xml:space="preserve">Analyst, System Optimization                                                                                                         </w:t>
            </w:r>
            <w:r>
              <w:rPr>
                <w:rFonts w:cs="Arial" w:ascii="Arial" w:hAnsi="Arial"/>
              </w:rPr>
              <w:t>Feb. 1999 – Present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Provide engineering analysis to maximize flow during outages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Generate pipeline simulation models to evaluate scenarios and to assess impact of changes to system conditions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Identify potential areas for fuel savings and incremental capacity increase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Perform pipeline modeling to determine efficiencies and to forecast fuel consumption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Provide technical support to other groups regarding O&amp;M costs, fuel usage, compressor usage, and horsepower requirements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Update and maintain neural network applications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sz w:val="18"/>
              </w:rPr>
            </w:pPr>
            <w:r>
              <w:rPr/>
              <w:t>Supervised and trained summer intern on pipeline flow simulation and analysis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80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 xml:space="preserve">Enron North America                                                                                                   </w:t>
            </w:r>
            <w:r>
              <w:rPr>
                <w:b w:val="false"/>
              </w:rPr>
              <w:t>Houston, Texas</w:t>
            </w:r>
            <w:r>
              <w:rPr/>
              <w:tab/>
              <w:t xml:space="preserve">                           </w:t>
            </w:r>
          </w:p>
          <w:p>
            <w:pPr>
              <w:pStyle w:val="JobTitle"/>
              <w:rPr/>
            </w:pPr>
            <w:r>
              <w:rPr>
                <w:rFonts w:cs="Arial" w:ascii="Arial" w:hAnsi="Arial"/>
                <w:b/>
              </w:rPr>
              <w:t xml:space="preserve">Analyst, Facility Planning – Houston Pipe Line Company                  </w:t>
            </w:r>
            <w:r>
              <w:rPr>
                <w:rFonts w:cs="Arial" w:ascii="Arial" w:hAnsi="Arial"/>
              </w:rPr>
              <w:t>Summer 1998 and July 1999 – Jan. 1999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Conducted research and analysis to identify operating parameters for compression expansion project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Worked with vendors to establish compressor cylinder sizing and configuration for gas storage compression expansion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Led the market intelligence effort to determine the competition’s delivery capability in Beaumont region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Collaborated with Marketing and Engineering to assess the economic feasibility of a major header project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18"/>
              </w:rPr>
            </w:pPr>
            <w:r>
              <w:rPr/>
              <w:t>Provided gas blending models to customers to ensure gas quality was met</w:t>
            </w:r>
            <w:r>
              <w:rPr>
                <w:sz w:val="18"/>
              </w:rPr>
              <w:t xml:space="preserve"> 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80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 xml:space="preserve">Atomic Energy of Canada Ltd.                                                                            </w:t>
            </w:r>
            <w:r>
              <w:rPr>
                <w:b w:val="false"/>
              </w:rPr>
              <w:t>Chalk River, Canada</w:t>
            </w:r>
          </w:p>
          <w:p>
            <w:pPr>
              <w:pStyle w:val="JobTitle"/>
              <w:rPr/>
            </w:pPr>
            <w:r>
              <w:rPr>
                <w:rFonts w:cs="Arial" w:ascii="Arial" w:hAnsi="Arial"/>
                <w:b/>
              </w:rPr>
              <w:t xml:space="preserve">Research Assistant, Nondestructive Testing &amp; Development  </w:t>
            </w:r>
            <w:r>
              <w:rPr>
                <w:rFonts w:cs="Arial" w:ascii="Arial" w:hAnsi="Arial"/>
              </w:rPr>
              <w:t xml:space="preserve">                                                        Summer 1998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405" w:leader="none"/>
              </w:tabs>
              <w:ind w:hanging="360" w:start="405" w:end="0"/>
              <w:rPr/>
            </w:pPr>
            <w:r>
              <w:rPr/>
              <w:t>Received Natural Sciences and Engineering Research Council of Canada Award to investigate ultrasonic testing methods at Chalk River Nuclear Laboratories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405" w:leader="none"/>
              </w:tabs>
              <w:ind w:hanging="360" w:start="405" w:end="0"/>
              <w:rPr/>
            </w:pPr>
            <w:r>
              <w:rPr/>
              <w:t>Designed ultrasonic inspection modules for examination of reactor pressure tubes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405" w:leader="none"/>
              </w:tabs>
              <w:ind w:hanging="360" w:start="405" w:end="0"/>
              <w:rPr/>
            </w:pPr>
            <w:r>
              <w:rPr/>
              <w:t>Produced AutoCAD drawings of inspection module components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405" w:leader="none"/>
              </w:tabs>
              <w:ind w:hanging="360" w:start="405" w:end="0"/>
              <w:rPr/>
            </w:pPr>
            <w:r>
              <w:rPr/>
              <w:t xml:space="preserve">Coordinated with technicians and machinists to ensure projects met specifications and deadlines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405" w:leader="none"/>
              </w:tabs>
              <w:ind w:hanging="360" w:start="405" w:end="0"/>
              <w:rPr>
                <w:sz w:val="18"/>
              </w:rPr>
            </w:pPr>
            <w:r>
              <w:rPr/>
              <w:t>Created comprehensive user’s manual for operating inspection modules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80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 xml:space="preserve">PanCanadian Petroleum Ltd.                                                                                   </w:t>
            </w:r>
            <w:r>
              <w:rPr>
                <w:b w:val="false"/>
              </w:rPr>
              <w:t>Elk Point, Canada</w:t>
            </w:r>
          </w:p>
          <w:p>
            <w:pPr>
              <w:pStyle w:val="JobTitle"/>
              <w:rPr/>
            </w:pPr>
            <w:r>
              <w:rPr>
                <w:rFonts w:cs="Arial" w:ascii="Arial" w:hAnsi="Arial"/>
                <w:b/>
              </w:rPr>
              <w:t xml:space="preserve">Field Operator, Heavy Oil Production                                                                                            </w:t>
            </w:r>
            <w:r>
              <w:rPr>
                <w:rFonts w:cs="Arial" w:ascii="Arial" w:hAnsi="Arial"/>
              </w:rPr>
              <w:t xml:space="preserve">          Summer 1997</w:t>
            </w:r>
          </w:p>
          <w:p>
            <w:pPr>
              <w:pStyle w:val="Normal"/>
              <w:numPr>
                <w:ilvl w:val="0"/>
                <w:numId w:val="8"/>
              </w:numPr>
              <w:ind w:hanging="342" w:start="342" w:end="0"/>
              <w:rPr/>
            </w:pPr>
            <w:r>
              <w:rPr/>
              <w:t>Managed the testing and maintenance of an experimental heavy crude pipeline</w:t>
            </w:r>
          </w:p>
          <w:p>
            <w:pPr>
              <w:pStyle w:val="Normal"/>
              <w:numPr>
                <w:ilvl w:val="0"/>
                <w:numId w:val="8"/>
              </w:numPr>
              <w:ind w:hanging="342" w:start="342" w:end="0"/>
              <w:rPr/>
            </w:pPr>
            <w:r>
              <w:rPr/>
              <w:t>Worked with engineering team to identify problems and improve operation of experimental heavy crude pipeline</w:t>
            </w:r>
          </w:p>
          <w:p>
            <w:pPr>
              <w:pStyle w:val="Normal"/>
              <w:numPr>
                <w:ilvl w:val="0"/>
                <w:numId w:val="8"/>
              </w:numPr>
              <w:ind w:hanging="342" w:start="342" w:end="0"/>
              <w:rPr/>
            </w:pPr>
            <w:r>
              <w:rPr/>
              <w:t>Monitored oil well production and tracked production data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Maintained field equipment and scheduled repairs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Heading7"/>
              <w:ind w:hanging="0" w:start="0"/>
              <w:rPr/>
            </w:pPr>
            <w:r>
              <w:rPr/>
              <w:t>Additional</w:t>
            </w:r>
          </w:p>
        </w:tc>
        <w:tc>
          <w:tcPr>
            <w:tcW w:w="91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8"/>
              </w:numPr>
              <w:ind w:hanging="342" w:start="342" w:end="0"/>
              <w:rPr/>
            </w:pPr>
            <w:r>
              <w:rPr/>
              <w:t>Languages: basic Chinese (Cantonese), French, and Spanish</w:t>
            </w:r>
          </w:p>
          <w:p>
            <w:pPr>
              <w:pStyle w:val="Normal"/>
              <w:numPr>
                <w:ilvl w:val="0"/>
                <w:numId w:val="8"/>
              </w:numPr>
              <w:ind w:hanging="342" w:start="342" w:end="0"/>
              <w:rPr/>
            </w:pPr>
            <w:r>
              <w:rPr/>
              <w:t>Enron courses taken: Basics of Risk Management, Fundamentals of Corporate Finance, Time Management, Communicating Effectively, Moving from Conflict to Collaboration</w:t>
            </w:r>
          </w:p>
          <w:p>
            <w:pPr>
              <w:pStyle w:val="Normal"/>
              <w:numPr>
                <w:ilvl w:val="0"/>
                <w:numId w:val="8"/>
              </w:numPr>
              <w:ind w:hanging="342" w:start="342" w:end="0"/>
              <w:rPr/>
            </w:pPr>
            <w:r>
              <w:rPr/>
              <w:t>Software: pipeline simulation (Winflow), neural networks (NOL),  FORTRAN programming, computer-aided design, SCADA</w:t>
            </w:r>
          </w:p>
        </w:tc>
      </w:tr>
    </w:tbl>
    <w:p>
      <w:pPr>
        <w:pStyle w:val="CompanyName"/>
        <w:spacing w:before="240" w:after="40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965" w:top="1021" w:footer="0" w:bottom="43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eastAsia="Arial"/>
      </w:rPr>
    </w:pPr>
    <w:r>
      <w:rPr>
        <w:rFonts w:eastAsia="Arial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 w:cs="Arial"/>
      <w:i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rFonts w:ascii="Arial" w:hAnsi="Arial" w:cs="Arial"/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6"/>
      </w:numPr>
      <w:tabs>
        <w:tab w:val="clear" w:pos="720"/>
      </w:tabs>
      <w:spacing w:before="0" w:after="6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rFonts w:ascii="Arial" w:hAnsi="Arial" w:cs="Arial"/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rFonts w:ascii="Arial" w:hAnsi="Arial" w:cs="Arial"/>
      <w:sz w:val="14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-18" w:leader="none"/>
        <w:tab w:val="right" w:pos="9342" w:leader="none"/>
        <w:tab w:val="left" w:pos="9414" w:leader="none"/>
      </w:tabs>
      <w:spacing w:lineRule="atLeast" w:line="220" w:before="240" w:after="40"/>
    </w:pPr>
    <w:rPr>
      <w:b/>
    </w:rPr>
  </w:style>
  <w:style w:type="paragraph" w:styleId="CompanyNameOne">
    <w:name w:val="Company Name One"/>
    <w:basedOn w:val="CompanyName"/>
    <w:next w:val="Normal"/>
    <w:qFormat/>
    <w:pPr>
      <w:tabs>
        <w:tab w:val="left" w:pos="-18" w:leader="none"/>
        <w:tab w:val="right" w:pos="9342" w:leader="none"/>
        <w:tab w:val="left" w:pos="9414" w:leader="none"/>
        <w:tab w:val="right" w:pos="9432" w:leader="none"/>
      </w:tabs>
      <w:jc w:val="both"/>
    </w:pPr>
    <w:rPr>
      <w:b w:val="false"/>
      <w:sz w:val="18"/>
    </w:rPr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rFonts w:ascii="Arial" w:hAnsi="Arial" w:cs="Arial"/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>
      <w:rFonts w:ascii="Arial" w:hAnsi="Arial" w:cs="Arial"/>
    </w:rPr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eastAsia="zh-CN" w:bidi="hi-I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cs="Arial Black"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numPr>
        <w:ilvl w:val="0"/>
        <w:numId w:val="0"/>
      </w:numPr>
      <w:spacing w:before="240" w:after="60"/>
      <w:ind w:hanging="245" w:start="245" w:end="0"/>
    </w:pPr>
    <w:rPr/>
  </w:style>
  <w:style w:type="paragraph" w:styleId="SectionSubtitle">
    <w:name w:val="Section Subtitle"/>
    <w:basedOn w:val="SectionTitle"/>
    <w:next w:val="Normal"/>
    <w:qFormat/>
    <w:pPr>
      <w:jc w:val="start"/>
    </w:pPr>
    <w:rPr>
      <w:b/>
      <w:spacing w:val="0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2000-10-25T18:08:00Z</dcterms:created>
  <dc:creator>GSIA Notebook</dc:creator>
  <dc:description/>
  <dc:language>en-CA</dc:language>
  <cp:lastModifiedBy>Kenneth Chow</cp:lastModifiedBy>
  <cp:lastPrinted>2000-10-25T15:50:00Z</cp:lastPrinted>
  <dcterms:modified xsi:type="dcterms:W3CDTF">2000-10-25T18:23:00Z</dcterms:modified>
  <cp:revision>6</cp:revision>
  <dc:subject/>
  <dc:title>Resume</dc:title>
</cp:coreProperties>
</file>