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spacing w:before="0" w:after="120"/>
        <w:rPr>
          <w:rFonts w:ascii="Times New Roman" w:hAnsi="Times New Roman" w:cs="Times New Roman"/>
          <w:caps w:val="false"/>
          <w:smallCaps w:val="false"/>
          <w:spacing w:val="0"/>
        </w:rPr>
      </w:pPr>
      <w:r>
        <w:rPr>
          <w:rFonts w:cs="Times New Roman" w:ascii="Times New Roman" w:hAnsi="Times New Roman"/>
          <w:caps w:val="false"/>
          <w:smallCaps w:val="false"/>
          <w:spacing w:val="0"/>
        </w:rPr>
        <w:t>SCHEDULE</w:t>
        <w:br/>
        <w:t>to the</w:t>
        <w:br/>
        <w:t>MASTER AGREEMENT</w:t>
        <w:br/>
        <w:t>(Multicurrency-Cross Border)</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dated as of _________________, 199__</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INTERNATIONAL CORP., a corporation organized under the laws of the State of Delaware (“Party A”), and</w:t>
            </w:r>
          </w:p>
        </w:tc>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KELLOGG SUPPLY SERVICES (EUROPE) LIMITED, a company organized under the laws of England (“Party B”)</w:t>
            </w:r>
          </w:p>
        </w:tc>
      </w:tr>
    </w:tbl>
    <w:p>
      <w:pPr>
        <w:pStyle w:val="Normal"/>
        <w:spacing w:before="480" w:after="0"/>
        <w:jc w:val="both"/>
        <w:rPr/>
      </w:pPr>
      <w:r>
        <w:rPr>
          <w:rFonts w:cs="Times New Roman" w:ascii="Times New Roman" w:hAnsi="Times New Roman"/>
          <w:b/>
          <w:sz w:val="22"/>
        </w:rPr>
        <w:t>Part 1.</w:t>
      </w:r>
      <w:r>
        <w:rPr>
          <w:rFonts w:cs="Times New Roman" w:ascii="Times New Roman" w:hAnsi="Times New Roman"/>
          <w:sz w:val="22"/>
        </w:rPr>
        <w:t xml:space="preserve"> </w:t>
      </w:r>
      <w:r>
        <w:rPr>
          <w:rFonts w:cs="Times New Roman" w:ascii="Times New Roman" w:hAnsi="Times New Roman"/>
          <w:b/>
          <w:sz w:val="22"/>
        </w:rPr>
        <w:t>Termination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none; and in relation to Party B, none.</w:t>
      </w:r>
    </w:p>
    <w:p>
      <w:pPr>
        <w:pStyle w:val="Normal"/>
        <w:spacing w:lineRule="exact" w:line="240" w:before="240" w:after="0"/>
        <w:ind w:firstLine="720" w:end="0"/>
        <w:jc w:val="both"/>
        <w:rPr/>
      </w:pPr>
      <w:r>
        <w:rPr>
          <w:rFonts w:cs="Times New Roman" w:ascii="Times New Roman" w:hAnsi="Times New Roman"/>
          <w:sz w:val="22"/>
        </w:rPr>
        <w:t>(b)</w:t>
        <w:tab/>
        <w:t xml:space="preserve">The </w:t>
      </w:r>
      <w:r>
        <w:rPr>
          <w:rFonts w:cs="Times New Roman" w:ascii="Times New Roman" w:hAnsi="Times New Roman"/>
          <w:b/>
          <w:sz w:val="22"/>
        </w:rPr>
        <w:t>“Cross Default”</w:t>
      </w:r>
      <w:r>
        <w:rPr>
          <w:rFonts w:cs="Times New Roman" w:ascii="Times New Roman" w:hAnsi="Times New Roman"/>
          <w:sz w:val="22"/>
        </w:rPr>
        <w:t xml:space="preserve"> provisions of Section 5(a)(vi) will apply to Party A, and will apply to Party B.  </w:t>
      </w:r>
    </w:p>
    <w:p>
      <w:pPr>
        <w:pStyle w:val="Normal"/>
        <w:spacing w:lineRule="exact" w:line="240" w:before="240" w:after="0"/>
        <w:ind w:start="360" w:end="0"/>
        <w:jc w:val="both"/>
        <w:rPr/>
      </w:pPr>
      <w:r>
        <w:rPr>
          <w:rFonts w:cs="Times New Roman" w:ascii="Times New Roman" w:hAnsi="Times New Roman"/>
          <w:b/>
          <w:sz w:val="22"/>
        </w:rPr>
        <w:t>“</w:t>
      </w:r>
      <w:r>
        <w:rPr>
          <w:rFonts w:cs="Times New Roman" w:ascii="Times New Roman" w:hAnsi="Times New Roman"/>
          <w:b/>
          <w:sz w:val="22"/>
        </w:rPr>
        <w:t>Threshold Amount”</w:t>
      </w:r>
      <w:r>
        <w:rPr>
          <w:rFonts w:cs="Times New Roman" w:ascii="Times New Roman" w:hAnsi="Times New Roman"/>
          <w:sz w:val="22"/>
        </w:rPr>
        <w:t xml:space="preserve"> means:  with respect to Party A, U.S. $100,000,000 (or its equivalent in another currency); and with respect to Party B, U.S. $100,000,000 (or its equivalent in another currency).</w:t>
      </w:r>
    </w:p>
    <w:p>
      <w:pPr>
        <w:pStyle w:val="Normal"/>
        <w:spacing w:lineRule="exact" w:line="240" w:before="240" w:after="0"/>
        <w:ind w:firstLine="720" w:end="0"/>
        <w:jc w:val="both"/>
        <w:rPr/>
      </w:pPr>
      <w:r>
        <w:rPr>
          <w:rFonts w:cs="Times New Roman" w:ascii="Times New Roman" w:hAnsi="Times New Roman"/>
          <w:sz w:val="22"/>
        </w:rPr>
        <w:t>(c)</w:t>
        <w:tab/>
        <w:t xml:space="preserve">The </w:t>
      </w:r>
      <w:r>
        <w:rPr>
          <w:rFonts w:cs="Times New Roman" w:ascii="Times New Roman" w:hAnsi="Times New Roman"/>
          <w:b/>
          <w:sz w:val="22"/>
        </w:rPr>
        <w:t>“Credit Event Upon Merger”</w:t>
      </w:r>
      <w:r>
        <w:rPr>
          <w:rFonts w:cs="Times New Roman" w:ascii="Times New Roman" w:hAnsi="Times New Roman"/>
          <w:sz w:val="22"/>
        </w:rPr>
        <w:t xml:space="preserve"> provisions of Section 5(b)(iv) as amended below will apply to Party A and to Party B.</w:t>
      </w:r>
    </w:p>
    <w:p>
      <w:pPr>
        <w:pStyle w:val="Normal"/>
        <w:spacing w:lineRule="exact" w:line="240" w:before="240" w:after="0"/>
        <w:ind w:firstLine="720" w:end="0"/>
        <w:jc w:val="both"/>
        <w:rPr/>
      </w:pPr>
      <w:r>
        <w:rPr>
          <w:rFonts w:cs="Times New Roman" w:ascii="Times New Roman" w:hAnsi="Times New Roman"/>
          <w:sz w:val="22"/>
        </w:rPr>
        <w:t>(d)</w:t>
        <w:tab/>
        <w:t xml:space="preserve">The </w:t>
      </w:r>
      <w:r>
        <w:rPr>
          <w:rFonts w:cs="Times New Roman" w:ascii="Times New Roman" w:hAnsi="Times New Roman"/>
          <w:b/>
          <w:sz w:val="22"/>
        </w:rPr>
        <w:t>“Automatic Early Termination”</w:t>
      </w:r>
      <w:r>
        <w:rPr>
          <w:rFonts w:cs="Times New Roman" w:ascii="Times New Roman" w:hAnsi="Times New Roman"/>
          <w:sz w:val="22"/>
        </w:rPr>
        <w:t xml:space="preserve"> provision of Section 6(a) will not apply to Party A or to Party B.</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Payments on Early Termination.</w:t>
      </w:r>
      <w:r>
        <w:rPr>
          <w:rFonts w:cs="Times New Roman" w:ascii="Times New Roman" w:hAnsi="Times New Roman"/>
          <w:sz w:val="22"/>
        </w:rPr>
        <w:t xml:space="preserve">  For the purpose of Section 6(e): (i) Loss will apply, and (ii) the Second Method will apply.</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“Termination Currency”</w:t>
      </w:r>
      <w:r>
        <w:rPr>
          <w:rFonts w:cs="Times New Roman" w:ascii="Times New Roman" w:hAnsi="Times New Roman"/>
          <w:sz w:val="22"/>
        </w:rPr>
        <w:t xml:space="preserve"> means United States Dollars.</w:t>
      </w:r>
    </w:p>
    <w:p>
      <w:pPr>
        <w:pStyle w:val="Normal"/>
        <w:spacing w:lineRule="exact" w:line="240" w:before="240" w:after="0"/>
        <w:ind w:firstLine="720" w:end="0"/>
        <w:jc w:val="both"/>
        <w:rPr/>
      </w:pPr>
      <w:r>
        <w:rPr>
          <w:rFonts w:cs="Times New Roman" w:ascii="Times New Roman" w:hAnsi="Times New Roman"/>
          <w:sz w:val="22"/>
        </w:rPr>
        <w:t>(g)</w:t>
        <w:tab/>
        <w:t>Section 5(b)(iv) is hereby amended by adding the following phrase between the closing parenthesis and the semicolon at the end thereof: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the foregoing action or event shall not constitute a Termination Event: (1) as to Party A, if after such action or event such resulting, surviving, or transferee entity (which entity is the successor-in-interest to Party A) is directly or indirectly owned or controlled by such party’s Credit Support Provider, if any,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or Other Eligible Credit Support in an amount satisfactory to Y in its sole discretion.  If such Eligible Credit Support or Other Eligible Credit Support is provided, it shall be in addition to any Eligible Credit Support or Other Eligible Credit Support required under the ISDA Credit Support Annex attached hereto as </w:t>
      </w:r>
      <w:r>
        <w:rPr>
          <w:rFonts w:cs="Times New Roman" w:ascii="Times New Roman" w:hAnsi="Times New Roman"/>
          <w:sz w:val="22"/>
          <w:u w:val="single"/>
        </w:rPr>
        <w:t>Annex A</w:t>
      </w:r>
      <w:r>
        <w:rPr>
          <w:rFonts w:cs="Times New Roman" w:ascii="Times New Roman" w:hAnsi="Times New Roman"/>
          <w:sz w:val="22"/>
        </w:rPr>
        <w:t xml:space="preserve">, but it shall be otherwise administered under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170" w:leader="none"/>
        </w:tabs>
        <w:rPr>
          <w:b/>
          <w:sz w:val="22"/>
        </w:rPr>
      </w:pPr>
      <w:r>
        <w:rPr>
          <w:b/>
          <w:sz w:val="22"/>
        </w:rPr>
        <w:t>Part 2.</w:t>
        <w:tab/>
        <w:t>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makes no representations, and Party B makes the following representation:</w:t>
      </w:r>
    </w:p>
    <w:p>
      <w:pPr>
        <w:pStyle w:val="Normal"/>
        <w:spacing w:lineRule="exact" w:line="240" w:before="240" w:after="0"/>
        <w:ind w:start="720" w:end="0"/>
        <w:jc w:val="both"/>
        <w:rPr>
          <w:sz w:val="22"/>
        </w:rPr>
      </w:pPr>
      <w:r>
        <w:rPr>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ind w:hanging="2610" w:start="2610" w:end="0"/>
        <w:rPr/>
      </w:pPr>
      <w:r>
        <w:rPr>
          <w:sz w:val="22"/>
        </w:rPr>
        <w:t>"</w:t>
      </w:r>
      <w:r>
        <w:rPr>
          <w:b/>
          <w:sz w:val="22"/>
        </w:rPr>
        <w:t>Specified Treaty</w:t>
      </w:r>
      <w:r>
        <w:rPr>
          <w:sz w:val="22"/>
        </w:rPr>
        <w:t>" means the income tax treaty between the United States and the United Kingdom.</w:t>
      </w:r>
    </w:p>
    <w:p>
      <w:pPr>
        <w:pStyle w:val="Normal"/>
        <w:spacing w:lineRule="exact" w:line="240" w:before="240" w:after="0"/>
        <w:rPr/>
      </w:pPr>
      <w:r>
        <w:rPr>
          <w:sz w:val="22"/>
        </w:rPr>
        <w:t>"</w:t>
      </w:r>
      <w:r>
        <w:rPr>
          <w:b/>
          <w:sz w:val="22"/>
        </w:rPr>
        <w:t>Specified Jurisdiction</w:t>
      </w:r>
      <w:r>
        <w:rPr>
          <w:sz w:val="22"/>
        </w:rPr>
        <w:t>" means the United States.</w:t>
      </w:r>
    </w:p>
    <w:p>
      <w:pPr>
        <w:pStyle w:val="Normal"/>
        <w:spacing w:lineRule="exact" w:line="240" w:before="240" w:after="0"/>
        <w:ind w:hanging="720" w:start="720" w:end="0"/>
        <w:rPr>
          <w:b/>
          <w:sz w:val="22"/>
        </w:rPr>
      </w:pPr>
      <w:r>
        <w:rPr>
          <w:b/>
          <w:sz w:val="22"/>
        </w:rPr>
        <w:t>Part 3.  Agreement to Deliver Documents.</w:t>
      </w:r>
    </w:p>
    <w:p>
      <w:pPr>
        <w:pStyle w:val="BodyText"/>
        <w:widowControl/>
        <w:spacing w:lineRule="exact" w:line="240" w:before="240" w:after="0"/>
        <w:rPr/>
      </w:pPr>
      <w:r>
        <w:rPr/>
        <w:t>For the purpose of Section 4(a), the Tax forms, documents, or certificates to be delivered are:</w:t>
      </w:r>
    </w:p>
    <w:p>
      <w:pPr>
        <w:pStyle w:val="Normal"/>
        <w:spacing w:lineRule="exact" w:line="240" w:before="240" w:after="0"/>
        <w:ind w:firstLine="720" w:end="0"/>
        <w:jc w:val="both"/>
        <w:rPr>
          <w:rFonts w:ascii="Times New Roman" w:hAnsi="Times New Roman" w:cs="Times New Roman"/>
          <w:sz w:val="22"/>
        </w:rPr>
      </w:pPr>
      <w:r>
        <w:rPr>
          <w:sz w:val="22"/>
        </w:rPr>
        <w:t>(a)</w:t>
        <w:tab/>
        <w:t>Tax forms, documents, or certificates to be delivered are: 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Internal Revenue Service Form W-8BEN or Form W-8EC1and appropriate successor forms thereto.</w:t>
      </w:r>
    </w:p>
    <w:p>
      <w:pPr>
        <w:pStyle w:val="Norma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Party required to deliver document</w:t>
            </w:r>
          </w:p>
        </w:tc>
        <w:tc>
          <w:tcPr>
            <w:tcW w:w="4104" w:type="dxa"/>
            <w:tcBorders/>
          </w:tcPr>
          <w:p>
            <w:pPr>
              <w:pStyle w:val="Normal"/>
              <w:spacing w:lineRule="atLeast" w:line="240" w:before="240" w:after="0"/>
              <w:rPr>
                <w:rFonts w:ascii="Times New Roman" w:hAnsi="Times New Roman" w:cs="Times New Roman"/>
                <w:sz w:val="22"/>
                <w:u w:val="single"/>
              </w:rPr>
            </w:pPr>
            <w:r>
              <w:rPr>
                <w:rFonts w:cs="Times New Roman" w:ascii="Times New Roman" w:hAnsi="Times New Roman"/>
                <w:b/>
                <w:sz w:val="22"/>
              </w:rPr>
              <w:t>Form/Document/Certificate</w:t>
            </w:r>
          </w:p>
        </w:tc>
        <w:tc>
          <w:tcPr>
            <w:tcW w:w="2340"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Date by which to be delivered</w:t>
            </w:r>
          </w:p>
        </w:tc>
        <w:tc>
          <w:tcPr>
            <w:tcW w:w="1926" w:type="dxa"/>
            <w:tcBorders/>
          </w:tcPr>
          <w:p>
            <w:pPr>
              <w:pStyle w:val="Normal"/>
              <w:spacing w:lineRule="atLeast" w:line="240" w:before="240" w:after="0"/>
              <w:rPr>
                <w:rFonts w:ascii="Times New Roman" w:hAnsi="Times New Roman" w:cs="Times New Roman"/>
                <w:sz w:val="22"/>
              </w:rPr>
            </w:pPr>
            <w:r>
              <w:rPr>
                <w:rFonts w:cs="Times New Roman" w:ascii="Times New Roman" w:hAnsi="Times New Roman"/>
                <w:b/>
                <w:sz w:val="22"/>
              </w:rPr>
              <w:t>Covered by Section 3(d) Representation</w:t>
              <w:br/>
            </w:r>
          </w:p>
        </w:tc>
      </w:tr>
      <w:tr>
        <w:trPr/>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Party A and Party B</w:t>
            </w:r>
          </w:p>
        </w:tc>
        <w:tc>
          <w:tcPr>
            <w:tcW w:w="4104"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Duly executed Credit Support Documents specified in Part 4(d)</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 and Party B</w:t>
            </w:r>
          </w:p>
        </w:tc>
        <w:tc>
          <w:tcPr>
            <w:tcW w:w="4104"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Agreement</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Annual Audited Consolidated Financial Statement of Enron Corp. certified by independent public accountants</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Quarterly Unaudited Consolidated Financial Statement of Enron Corp.</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Annual Audited Consolidated Financial Statement of Party B certified by independent public accountants</w:t>
            </w:r>
          </w:p>
        </w:tc>
        <w:tc>
          <w:tcPr>
            <w:tcW w:w="2340"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Quarterly Unaudited Consolidated Financial Statement of Party B</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Yes</w:t>
            </w:r>
          </w:p>
        </w:tc>
      </w:tr>
    </w:tbl>
    <w:p>
      <w:pPr>
        <w:pStyle w:val="Normal"/>
        <w:spacing w:lineRule="exact" w:line="240" w:before="480" w:after="0"/>
        <w:jc w:val="both"/>
        <w:rPr>
          <w:rFonts w:ascii="Times New Roman" w:hAnsi="Times New Roman" w:cs="Times New Roman"/>
          <w:b/>
          <w:sz w:val="22"/>
        </w:rPr>
      </w:pPr>
      <w:r>
        <w:rPr>
          <w:rFonts w:cs="Times New Roman" w:ascii="Times New Roman" w:hAnsi="Times New Roman"/>
          <w:b/>
          <w:sz w:val="22"/>
        </w:rPr>
        <w:t>Part 4.  Miscellaneous.</w:t>
      </w:r>
    </w:p>
    <w:p>
      <w:pPr>
        <w:pStyle w:val="Normal"/>
        <w:numPr>
          <w:ilvl w:val="0"/>
          <w:numId w:val="2"/>
        </w:numPr>
        <w:spacing w:lineRule="exact" w:line="240" w:before="240" w:after="0"/>
        <w:ind w:hanging="720" w:start="1440" w:end="0"/>
        <w:jc w:val="both"/>
        <w:rPr>
          <w:rFonts w:ascii="Times New Roman" w:hAnsi="Times New Roman" w:cs="Times New Roman"/>
          <w:sz w:val="22"/>
        </w:rPr>
      </w:pPr>
      <w:r>
        <w:rPr>
          <w:rFonts w:cs="Times New Roman" w:ascii="Times New Roman" w:hAnsi="Times New Roman"/>
          <w:b/>
          <w:sz w:val="22"/>
        </w:rPr>
        <w:t>Addresses for Notices.</w:t>
      </w:r>
      <w:r>
        <w:rPr>
          <w:rFonts w:cs="Times New Roman" w:ascii="Times New Roman" w:hAnsi="Times New Roman"/>
          <w:sz w:val="22"/>
        </w:rPr>
        <w:t xml:space="preserve">  For the purpose of Section 12(a) of this Agreement:</w:t>
      </w:r>
    </w:p>
    <w:p>
      <w:pPr>
        <w:pStyle w:val="Normal"/>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A:</w:t>
      </w:r>
    </w:p>
    <w:p>
      <w:pPr>
        <w:pStyle w:val="Normal"/>
        <w:spacing w:lineRule="exact" w:line="240" w:before="240" w:after="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050"/>
        <w:gridCol w:w="3420"/>
      </w:tblGrid>
      <w:tr>
        <w:trPr/>
        <w:tc>
          <w:tcPr>
            <w:tcW w:w="2088" w:type="dxa"/>
            <w:tcBorders/>
          </w:tcPr>
          <w:p>
            <w:pPr>
              <w:pStyle w:val="Normal"/>
              <w:keepNext w:val="true"/>
              <w:tabs>
                <w:tab w:val="clear" w:pos="720"/>
                <w:tab w:val="left" w:pos="2880" w:leader="none"/>
                <w:tab w:val="left" w:pos="432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(for courier delivery)</w:t>
            </w:r>
          </w:p>
          <w:p>
            <w:pPr>
              <w:pStyle w:val="Normal"/>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050" w:type="dxa"/>
            <w:tcBorders/>
          </w:tcPr>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Enron Capital &amp; Trade Resources International Corp.</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c/o Enron Europe Finance &amp; Trading Limited</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Enron House</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40 Grosvenor Place</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London  SW1X 7EN</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420" w:type="dxa"/>
            <w:tcBorders/>
          </w:tcPr>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u w:val="single"/>
              </w:rPr>
            </w:pPr>
            <w:r>
              <w:rPr>
                <w:rFonts w:cs="Times New Roman" w:ascii="Times New Roman" w:hAnsi="Times New Roman"/>
                <w:sz w:val="22"/>
              </w:rPr>
              <w:t>Facsimile No.: 44 207 783 8917</w:t>
            </w:r>
          </w:p>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Telephone No.:  44 207 783 0000</w:t>
            </w:r>
          </w:p>
        </w:tc>
      </w:tr>
    </w:tbl>
    <w:p>
      <w:pPr>
        <w:pStyle w:val="Normal"/>
        <w:tabs>
          <w:tab w:val="clear" w:pos="720"/>
          <w:tab w:val="right" w:pos="9360" w:leader="dot"/>
        </w:tabs>
        <w:spacing w:lineRule="exact" w:line="240" w:before="240" w:after="0"/>
        <w:jc w:val="both"/>
        <w:rPr/>
      </w:pPr>
      <w:r>
        <w:rPr>
          <w:rFonts w:cs="Times New Roman" w:ascii="Times New Roman" w:hAnsi="Times New Roman"/>
          <w:sz w:val="22"/>
        </w:rPr>
        <w:t xml:space="preserve">A copy of any notice sent to Party A pursuant to Section 5 or 6 or </w:t>
      </w:r>
      <w:r>
        <w:rPr>
          <w:rFonts w:cs="Times New Roman" w:ascii="Times New Roman" w:hAnsi="Times New Roman"/>
          <w:sz w:val="22"/>
          <w:u w:val="single"/>
        </w:rPr>
        <w:t>Annex A</w:t>
      </w:r>
      <w:r>
        <w:rPr>
          <w:rFonts w:cs="Times New Roman" w:ascii="Times New Roman" w:hAnsi="Times New Roman"/>
          <w:sz w:val="22"/>
        </w:rPr>
        <w:t xml:space="preserve"> must also be sent to (i) Enron North America Corp., Attention:  Corporate Secretary at P.O. Box 4428, Houston, Texas  77210-4428 (Street address: 1400 Smith Street, Houston, Texas  77002) and facsimile no. (713) 853-2534, and (ii) Enron North America Corp., Attention:  Assistant General Counsel, Trading Group at the above address and facsimile no. (713) 646-4818.</w:t>
      </w:r>
    </w:p>
    <w:p>
      <w:pPr>
        <w:pStyle w:val="Normal"/>
        <w:spacing w:lineRule="exact" w:line="240"/>
        <w:ind w:hanging="720" w:start="72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B:</w:t>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3960"/>
        <w:gridCol w:w="3420"/>
      </w:tblGrid>
      <w:tr>
        <w:trPr>
          <w:trHeight w:val="1550" w:hRule="atLeast"/>
        </w:trPr>
        <w:tc>
          <w:tcPr>
            <w:tcW w:w="2178" w:type="dxa"/>
            <w:tcBorders/>
          </w:tcPr>
          <w:p>
            <w:pPr>
              <w:pStyle w:val="Normal"/>
              <w:keepNext w:val="true"/>
              <w:tabs>
                <w:tab w:val="clear" w:pos="720"/>
                <w:tab w:val="left" w:pos="2880" w:leader="none"/>
                <w:tab w:val="left" w:pos="4320" w:leader="none"/>
                <w:tab w:val="left" w:pos="9360" w:leader="none"/>
              </w:tabs>
              <w:snapToGrid w:val="false"/>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p>
          <w:p>
            <w:pPr>
              <w:pStyle w:val="Normal"/>
              <w:keepNext w:val="true"/>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3960" w:type="dxa"/>
            <w:tcBorders/>
          </w:tcPr>
          <w:p>
            <w:pPr>
              <w:pStyle w:val="BodyText"/>
              <w:keepNext w:val="true"/>
              <w:widowControl/>
              <w:tabs>
                <w:tab w:val="clear" w:pos="720"/>
                <w:tab w:val="left" w:pos="3762" w:leader="none"/>
                <w:tab w:val="left" w:pos="4230" w:leader="none"/>
                <w:tab w:val="left" w:pos="9360" w:leader="none"/>
              </w:tabs>
              <w:spacing w:lineRule="exact" w:line="240"/>
              <w:rPr>
                <w:rFonts w:ascii="Times New Roman" w:hAnsi="Times New Roman" w:cs="Times New Roman"/>
              </w:rPr>
            </w:pPr>
            <w:r>
              <w:rPr>
                <w:rFonts w:cs="Times New Roman" w:ascii="Times New Roman" w:hAnsi="Times New Roman"/>
              </w:rPr>
              <w:t>Kellogg Supply Services (Europe)  Limited</w:t>
            </w:r>
          </w:p>
          <w:p>
            <w:pPr>
              <w:pStyle w:val="Normal"/>
              <w:keepNext w:val="true"/>
              <w:tabs>
                <w:tab w:val="clear" w:pos="720"/>
                <w:tab w:val="left" w:pos="3762" w:leader="none"/>
                <w:tab w:val="left" w:pos="4230" w:leader="none"/>
                <w:tab w:val="left" w:pos="9360" w:leader="none"/>
              </w:tabs>
              <w:spacing w:lineRule="exact" w:line="240"/>
              <w:rPr>
                <w:rFonts w:ascii="Times New Roman" w:hAnsi="Times New Roman" w:cs="Times New Roman"/>
                <w:sz w:val="22"/>
              </w:rPr>
            </w:pPr>
            <w:r>
              <w:rPr>
                <w:rFonts w:cs="Times New Roman" w:ascii="Times New Roman" w:hAnsi="Times New Roman"/>
                <w:sz w:val="22"/>
              </w:rPr>
              <w:t>The Kellogg Building</w:t>
            </w:r>
          </w:p>
          <w:p>
            <w:pPr>
              <w:pStyle w:val="Normal"/>
              <w:keepNext w:val="true"/>
              <w:tabs>
                <w:tab w:val="clear" w:pos="720"/>
                <w:tab w:val="left" w:pos="3762" w:leader="none"/>
                <w:tab w:val="left" w:pos="4230" w:leader="none"/>
                <w:tab w:val="left" w:pos="9360" w:leader="none"/>
              </w:tabs>
              <w:spacing w:lineRule="exact" w:line="240"/>
              <w:rPr>
                <w:rFonts w:ascii="Times New Roman" w:hAnsi="Times New Roman" w:cs="Times New Roman"/>
                <w:sz w:val="22"/>
              </w:rPr>
            </w:pPr>
            <w:r>
              <w:rPr>
                <w:rFonts w:cs="Times New Roman" w:ascii="Times New Roman" w:hAnsi="Times New Roman"/>
                <w:sz w:val="22"/>
              </w:rPr>
              <w:t>Talbot Road</w:t>
            </w:r>
          </w:p>
          <w:p>
            <w:pPr>
              <w:pStyle w:val="Normal"/>
              <w:keepNext w:val="true"/>
              <w:tabs>
                <w:tab w:val="clear" w:pos="720"/>
                <w:tab w:val="left" w:pos="3762" w:leader="none"/>
                <w:tab w:val="left" w:pos="4230" w:leader="none"/>
                <w:tab w:val="left" w:pos="9360" w:leader="none"/>
              </w:tabs>
              <w:spacing w:lineRule="exact" w:line="240"/>
              <w:rPr>
                <w:rFonts w:ascii="Times New Roman" w:hAnsi="Times New Roman" w:cs="Times New Roman"/>
                <w:sz w:val="22"/>
              </w:rPr>
            </w:pPr>
            <w:r>
              <w:rPr>
                <w:rFonts w:cs="Times New Roman" w:ascii="Times New Roman" w:hAnsi="Times New Roman"/>
                <w:sz w:val="22"/>
              </w:rPr>
              <w:t>Manchester M19 0PU</w:t>
            </w:r>
          </w:p>
          <w:p>
            <w:pPr>
              <w:pStyle w:val="Normal"/>
              <w:keepNext w:val="true"/>
              <w:tabs>
                <w:tab w:val="clear" w:pos="720"/>
                <w:tab w:val="right" w:pos="1224" w:leader="none"/>
                <w:tab w:val="left" w:pos="4230" w:leader="none"/>
                <w:tab w:val="left" w:pos="9360" w:leader="none"/>
              </w:tabs>
              <w:spacing w:lineRule="exact" w:line="240"/>
              <w:rPr/>
            </w:pPr>
            <w:r>
              <w:rPr>
                <w:rFonts w:cs="Times New Roman" w:ascii="Times New Roman" w:hAnsi="Times New Roman"/>
                <w:sz w:val="22"/>
              </w:rPr>
              <w:t>Attn.: [</w:t>
              <w:tab/>
            </w:r>
            <w:r>
              <w:rPr>
                <w:rFonts w:cs="Times New Roman" w:ascii="Times New Roman" w:hAnsi="Times New Roman"/>
                <w:sz w:val="24"/>
              </w:rPr>
              <w:t>]</w:t>
            </w:r>
          </w:p>
        </w:tc>
        <w:tc>
          <w:tcPr>
            <w:tcW w:w="342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Facsimile No.:  </w:t>
            </w:r>
            <w:r>
              <w:rPr>
                <w:rFonts w:cs="Times New Roman" w:ascii="Times New Roman" w:hAnsi="Times New Roman"/>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Telephone No.:  </w:t>
            </w:r>
            <w:r>
              <w:rPr>
                <w:rFonts w:cs="Times New Roman" w:ascii="Times New Roman" w:hAnsi="Times New Roman"/>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Offices; Multibranch Parties.</w:t>
      </w:r>
      <w:r>
        <w:rPr>
          <w:rFonts w:cs="Times New Roman" w:ascii="Times New Roman" w:hAnsi="Times New Roman"/>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Calculation Agent.</w:t>
      </w:r>
      <w:r>
        <w:rPr>
          <w:rFonts w:cs="Times New Roman" w:ascii="Times New Roman" w:hAnsi="Times New Roman"/>
          <w:sz w:val="22"/>
        </w:rPr>
        <w:t xml:space="preserve">  The Calculation Agent is Party A; provided that, if an Event of Default with respect to Party A has occurred and is continuing then the Calculation Agent shall be a third party appointed by Party B, acceptable to Party A.</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Credit Support Documents.</w:t>
      </w:r>
      <w:r>
        <w:rPr>
          <w:rFonts w:cs="Times New Roman"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favour of Party B as beneficiary thereof in the form attached hereto as </w:t>
      </w:r>
      <w:r>
        <w:rPr>
          <w:rFonts w:cs="Times New Roman" w:ascii="Times New Roman" w:hAnsi="Times New Roman"/>
          <w:sz w:val="22"/>
          <w:u w:val="single"/>
        </w:rPr>
        <w:t>Exhibit A</w:t>
      </w:r>
      <w:r>
        <w:rPr>
          <w:rFonts w:cs="Times New Roman" w:ascii="Times New Roman" w:hAnsi="Times New Roman"/>
          <w:sz w:val="22"/>
        </w:rPr>
        <w:t xml:space="preserve">, (ii) Guaranty dated as of the date hereof by Kellogg Company in favour of Party A as beneficiary thereof in the form attached hereto as </w:t>
      </w:r>
      <w:r>
        <w:rPr>
          <w:rFonts w:cs="Times New Roman" w:ascii="Times New Roman" w:hAnsi="Times New Roman"/>
          <w:sz w:val="22"/>
          <w:u w:val="single"/>
        </w:rPr>
        <w:t>Exhibit B</w:t>
      </w:r>
      <w:r>
        <w:rPr>
          <w:rFonts w:cs="Times New Roman" w:ascii="Times New Roman" w:hAnsi="Times New Roman"/>
          <w:sz w:val="22"/>
        </w:rPr>
        <w:t xml:space="preserve">, and (iii) ISDA Credit Support Annex attached hereto as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Credit Support Provider.</w:t>
      </w:r>
      <w:r>
        <w:rPr>
          <w:rFonts w:cs="Times New Roman" w:ascii="Times New Roman" w:hAnsi="Times New Roman"/>
          <w:sz w:val="22"/>
        </w:rPr>
        <w:t xml:space="preserve">  (i) Credit Support Provider means in relation to Party A, Enron Corp., and (ii) Credit Support Provider means in relation to Party B, Kellogg Company.</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Netting of Payments.</w:t>
      </w:r>
      <w:r>
        <w:rPr>
          <w:rFonts w:cs="Times New Roman" w:ascii="Times New Roman" w:hAnsi="Times New Roman"/>
          <w:sz w:val="22"/>
        </w:rPr>
        <w:t xml:space="preserve">  Subparagraph (ii) of Section 2(c) will not apply to all Transactions.</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Governing Law.  This Agreement and each Confirmation will be governed by, and construed, interpreted, and enforced in accordance with, the laws of England and Wales.</w:t>
      </w:r>
    </w:p>
    <w:p>
      <w:pPr>
        <w:pStyle w:val="Normal"/>
        <w:spacing w:lineRule="exact" w:line="240" w:before="240" w:after="0"/>
        <w:ind w:firstLine="720" w:end="0"/>
        <w:jc w:val="both"/>
        <w:rPr/>
      </w:pPr>
      <w:r>
        <w:rPr>
          <w:rFonts w:cs="Times New Roman" w:ascii="Times New Roman" w:hAnsi="Times New Roman"/>
          <w:sz w:val="22"/>
        </w:rPr>
        <w:t>(j)</w:t>
        <w:tab/>
      </w:r>
      <w:r>
        <w:rPr>
          <w:rFonts w:cs="Times New Roman" w:ascii="Times New Roman" w:hAnsi="Times New Roman"/>
          <w:b/>
          <w:sz w:val="22"/>
        </w:rPr>
        <w:t>Process Agent.</w:t>
      </w:r>
      <w:r>
        <w:rPr>
          <w:rFonts w:cs="Times New Roman" w:ascii="Times New Roman" w:hAnsi="Times New Roman"/>
          <w:sz w:val="22"/>
        </w:rPr>
        <w:t xml:space="preserve"> For the purpose of Section 13(c):  Party A appoints as its Process Agent, Enron Europe Finance &amp; Trading Limited, Enron House, 40 Grosvenor Place, London  SW1X 7EN.</w:t>
      </w:r>
    </w:p>
    <w:p>
      <w:pPr>
        <w:pStyle w:val="Normal"/>
        <w:spacing w:lineRule="exact" w:line="240" w:before="480" w:after="0"/>
        <w:jc w:val="both"/>
        <w:rPr>
          <w:rFonts w:ascii="Times New Roman" w:hAnsi="Times New Roman" w:cs="Times New Roman"/>
          <w:b/>
          <w:sz w:val="22"/>
        </w:rPr>
      </w:pPr>
      <w:r>
        <w:rPr>
          <w:rFonts w:cs="Times New Roman" w:ascii="Times New Roman" w:hAnsi="Times New Roman"/>
          <w:b/>
          <w:sz w:val="22"/>
        </w:rPr>
        <w:t>Part 5.  Other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Conditions Precedent.</w:t>
      </w:r>
      <w:r>
        <w:rPr>
          <w:rFonts w:cs="Times New Roman" w:ascii="Times New Roman" w:hAnsi="Times New Roman"/>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Representations.</w:t>
      </w:r>
      <w:r>
        <w:rPr>
          <w:rFonts w:cs="Times New Roman" w:ascii="Times New Roman" w:hAnsi="Times New Roman"/>
          <w:sz w:val="22"/>
        </w:rPr>
        <w:t xml:space="preserve">  Section 3 is hereby amended by adding at the end thereof the following Subparagraphs (g), (h), (i), and (j):</w:t>
      </w:r>
    </w:p>
    <w:p>
      <w:pPr>
        <w:pStyle w:val="Norma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rFonts w:cs="Times New Roman" w:ascii="Times New Roman" w:hAnsi="Times New Roman"/>
          <w:sz w:val="22"/>
        </w:rPr>
        <w:t>(h)</w:t>
        <w:tab/>
      </w:r>
      <w:r>
        <w:rPr>
          <w:rFonts w:cs="Times New Roman" w:ascii="Times New Roman" w:hAnsi="Times New Roman"/>
          <w:b/>
          <w:sz w:val="22"/>
        </w:rPr>
        <w:t>Eligible Swap Participant.</w:t>
      </w:r>
      <w:r>
        <w:rPr>
          <w:rFonts w:cs="Times New Roman" w:ascii="Times New Roman" w:hAnsi="Times New Roman"/>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rFonts w:cs="Times New Roman" w:ascii="Times New Roman" w:hAnsi="Times New Roman"/>
          <w:sz w:val="22"/>
        </w:rPr>
        <w:t>(i)</w:t>
      </w:r>
      <w:r>
        <w:rPr>
          <w:rFonts w:cs="Times New Roman" w:ascii="Times New Roman" w:hAnsi="Times New Roman"/>
          <w:b/>
          <w:sz w:val="22"/>
        </w:rPr>
        <w:tab/>
        <w:t>Standardisation and Creditworthiness.</w:t>
      </w:r>
      <w:r>
        <w:rPr>
          <w:rFonts w:cs="Times New Roman" w:ascii="Times New Roman" w:hAnsi="Times New Roman"/>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rFonts w:cs="Times New Roman" w:ascii="Times New Roman" w:hAnsi="Times New Roman"/>
          <w:sz w:val="22"/>
        </w:rPr>
        <w:t>(j)</w:t>
        <w:tab/>
      </w:r>
      <w:r>
        <w:rPr>
          <w:rFonts w:cs="Times New Roman" w:ascii="Times New Roman" w:hAnsi="Times New Roman"/>
          <w:b/>
          <w:sz w:val="22"/>
        </w:rPr>
        <w:t>No Reliance.</w:t>
      </w:r>
      <w:r>
        <w:rPr>
          <w:rFonts w:cs="Times New Roman" w:ascii="Times New Roman" w:hAnsi="Times New Roman"/>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Reference Market-makers.</w:t>
      </w:r>
      <w:r>
        <w:rPr>
          <w:rFonts w:cs="Times New Roman" w:ascii="Times New Roman" w:hAnsi="Times New Roman"/>
          <w:sz w:val="22"/>
        </w:rPr>
        <w:t xml:space="preserve">  The definition of </w:t>
      </w:r>
      <w:r>
        <w:rPr>
          <w:rFonts w:cs="Times New Roman" w:ascii="Times New Roman" w:hAnsi="Times New Roman"/>
          <w:b/>
          <w:sz w:val="22"/>
        </w:rPr>
        <w:t>“Reference Market-makers”</w:t>
      </w:r>
      <w:r>
        <w:rPr>
          <w:rFonts w:cs="Times New Roman" w:ascii="Times New Roman" w:hAnsi="Times New Roman"/>
          <w:sz w:val="22"/>
        </w:rPr>
        <w:t xml:space="preserve"> in Section 14 is hereby amended by deleting clause (b) thereof.</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Definitions.</w:t>
      </w:r>
      <w:r>
        <w:rPr>
          <w:rFonts w:cs="Times New Roman" w:ascii="Times New Roman" w:hAnsi="Times New Roman"/>
          <w:sz w:val="22"/>
        </w:rPr>
        <w:t xml:space="preserve">  (i) This Agreement, each Confirmation, and each Transaction are subject to the 1991 ISDA Definitions (as supplemented by the 1998 Supplement),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Procedures for Entering into Transactions.</w:t>
      </w:r>
      <w:r>
        <w:rPr>
          <w:rFonts w:cs="Times New Roman" w:ascii="Times New Roman" w:hAnsi="Times New Roman"/>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rFonts w:cs="Times New Roman" w:ascii="Times New Roman" w:hAnsi="Times New Roman"/>
          <w:sz w:val="22"/>
        </w:rPr>
        <w:t>(f)</w:t>
      </w:r>
      <w:r>
        <w:rPr>
          <w:rFonts w:cs="Times New Roman" w:ascii="Times New Roman" w:hAnsi="Times New Roman"/>
          <w:b/>
          <w:sz w:val="22"/>
        </w:rPr>
        <w:tab/>
        <w:t>Recording.</w:t>
      </w:r>
      <w:r>
        <w:rPr>
          <w:rFonts w:cs="Times New Roman" w:ascii="Times New Roman" w:hAnsi="Times New Roman"/>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Setoff.</w:t>
      </w:r>
      <w:r>
        <w:rPr>
          <w:rFonts w:cs="Times New Roman" w:ascii="Times New Roman" w:hAnsi="Times New Roman"/>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before="240" w:after="0"/>
        <w:ind w:firstLine="720" w:end="0"/>
        <w:jc w:val="both"/>
        <w:rPr/>
      </w:pPr>
      <w:r>
        <w:rPr>
          <w:rFonts w:cs="Times New Roman" w:ascii="Times New Roman" w:hAnsi="Times New Roman"/>
          <w:sz w:val="22"/>
        </w:rPr>
        <w:t>(i)</w:t>
        <w:tab/>
      </w:r>
      <w:r>
        <w:rPr>
          <w:rFonts w:cs="Times New Roman" w:ascii="Times New Roman" w:hAnsi="Times New Roman"/>
          <w:b/>
          <w:sz w:val="22"/>
        </w:rPr>
        <w:t>Confidentiality.</w:t>
      </w:r>
      <w:r>
        <w:rPr>
          <w:rFonts w:cs="Times New Roman" w:ascii="Times New Roman" w:hAnsi="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auditors, attorneys, or advisors which are required to keep the information that is disclosed in confidence.</w:t>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630" w:end="0"/>
        <w:jc w:val="both"/>
        <w:rPr/>
      </w:pPr>
      <w:r>
        <w:rPr>
          <w:rFonts w:cs="Times New Roman" w:ascii="Times New Roman" w:hAnsi="Times New Roman"/>
          <w:sz w:val="22"/>
        </w:rPr>
        <w:t>(j)</w:t>
        <w:tab/>
      </w:r>
      <w:r>
        <w:rPr>
          <w:rFonts w:cs="Times New Roman" w:ascii="Times New Roman" w:hAnsi="Times New Roman"/>
          <w:b/>
          <w:sz w:val="22"/>
        </w:rPr>
        <w:t>Transfer.</w:t>
      </w:r>
      <w:r>
        <w:rPr>
          <w:rFonts w:cs="Times New Roman" w:ascii="Times New Roman" w:hAnsi="Times New Roman"/>
          <w:sz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purposes of this Section, the non-transferring party’s withholding of consent to a proposed transfer will not be deemed to be unreasonable if, without limitation:  an Event of Default, Potential Event of Default or Termination Event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rights hereunder or under applicable law.”</w:t>
      </w:r>
    </w:p>
    <w:p>
      <w:pPr>
        <w:pStyle w:val="Normal"/>
        <w:spacing w:lineRule="exact" w:line="240" w:before="240" w:after="0"/>
        <w:ind w:firstLine="720" w:end="0"/>
        <w:jc w:val="both"/>
        <w:rPr/>
      </w:pPr>
      <w:r>
        <w:rPr>
          <w:rFonts w:cs="Times New Roman" w:ascii="Times New Roman" w:hAnsi="Times New Roman"/>
          <w:sz w:val="22"/>
        </w:rPr>
        <w:t>(k)</w:t>
        <w:tab/>
      </w:r>
      <w:r>
        <w:rPr>
          <w:rFonts w:cs="Times New Roman" w:ascii="Times New Roman" w:hAnsi="Times New Roman"/>
          <w:b/>
          <w:sz w:val="22"/>
        </w:rPr>
        <w:t>Applicable Rate.</w:t>
      </w:r>
      <w:r>
        <w:rPr>
          <w:rFonts w:cs="Times New Roman" w:ascii="Times New Roman" w:hAnsi="Times New Roman"/>
          <w:sz w:val="22"/>
        </w:rPr>
        <w:t xml:space="preserve">  The definition of </w:t>
      </w:r>
      <w:r>
        <w:rPr>
          <w:rFonts w:cs="Times New Roman" w:ascii="Times New Roman" w:hAnsi="Times New Roman"/>
          <w:b/>
          <w:sz w:val="22"/>
        </w:rPr>
        <w:t>“Applicable Rate”</w:t>
      </w:r>
      <w:r>
        <w:rPr>
          <w:rFonts w:cs="Times New Roman" w:ascii="Times New Roman" w:hAnsi="Times New Roman"/>
          <w:sz w:val="22"/>
        </w:rPr>
        <w:t xml:space="preserve"> set forth in Section 14 is hereby amended by adding to the end of Section (b) of the definition after the word “Rate” the following provision:  “;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if the payee is a Defaulting Party for purposes of Section 6(e), then the rate shall be the Non-default Rate.”</w:t>
      </w:r>
    </w:p>
    <w:p>
      <w:pPr>
        <w:pStyle w:val="BodyText"/>
        <w:widowControl/>
        <w:spacing w:before="240" w:after="0"/>
        <w:ind w:firstLine="720" w:end="0"/>
        <w:jc w:val="both"/>
        <w:rPr>
          <w:rFonts w:ascii="Times New Roman" w:hAnsi="Times New Roman" w:cs="Times New Roman"/>
        </w:rPr>
      </w:pPr>
      <w:r>
        <w:rPr/>
        <w:t>(l)</w:t>
        <w:tab/>
      </w:r>
      <w:r>
        <w:rPr>
          <w:b/>
        </w:rPr>
        <w:t>European Monetary Union.</w:t>
      </w:r>
      <w:r>
        <w:rPr/>
        <w:t xml:space="preserve">  The provisions of Section 6 and Annexes 1 to 5 (inclusive) of the EMU Protocol, published by ISDA on May 6, 1998, are hereby incorporated in this Agreement.</w:t>
      </w:r>
    </w:p>
    <w:p>
      <w:pPr>
        <w:pStyle w:val="Normal"/>
        <w:spacing w:before="480" w:after="0"/>
        <w:jc w:val="both"/>
        <w:rPr>
          <w:rFonts w:ascii="Times New Roman" w:hAnsi="Times New Roman" w:cs="Times New Roman"/>
          <w:b/>
          <w:sz w:val="22"/>
        </w:rPr>
      </w:pPr>
      <w:r>
        <w:rPr>
          <w:rFonts w:cs="Times New Roman" w:ascii="Times New Roman" w:hAnsi="Times New Roman"/>
          <w:b/>
          <w:sz w:val="22"/>
        </w:rPr>
        <w:t>Part 6.  Additional Provisions For Commodity Derivatives Transactions.</w:t>
      </w:r>
    </w:p>
    <w:p>
      <w:pPr>
        <w:pStyle w:val="Normal"/>
        <w:tabs>
          <w:tab w:val="clear" w:pos="720"/>
          <w:tab w:val="left" w:pos="1350" w:leader="none"/>
        </w:tabs>
        <w:jc w:val="both"/>
        <w:rPr>
          <w:rFonts w:ascii="Times New Roman" w:hAnsi="Times New Roman" w:cs="Times New Roman"/>
          <w:b/>
          <w:sz w:val="22"/>
        </w:rPr>
      </w:pPr>
      <w:r>
        <w:rPr>
          <w:rFonts w:cs="Times New Roman" w:ascii="Times New Roman" w:hAnsi="Times New Roman"/>
          <w:b/>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(d)</w:t>
        <w:tab/>
        <w:t>Section 7.5(e) of the Commodity Definitions is hereby deleted.</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w:t>
        <w:tab/>
        <w:t>“Additional Market Disruption Events” shall apply only if so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w:t>
        <w:tab/>
        <w:t>“Postponement”, with three (3) Commodity Business Days as the Maximum Days of Disruption;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w:t>
        <w:tab/>
        <w:t>“Fallback Reference Price” (if the relevant parties have specified an alternate Commodity Reference Price in the Confirmation);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(iii)</w:t>
        <w:tab/>
        <w:t>“Negotiated Fallback” (provided that the reference in Section 7.5(c)(ii) to “fifth Business Day” shall be amended to be “twelfth Business Day”); and</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sz w:val="22"/>
        </w:rPr>
      </w:pPr>
      <w:r>
        <w:rPr>
          <w:rFonts w:cs="Times New Roman" w:ascii="Times New Roman" w:hAnsi="Times New Roman"/>
          <w:sz w:val="22"/>
        </w:rPr>
        <w:t>EXECUTED effective as of the date first written above.</w:t>
      </w:r>
    </w:p>
    <w:p>
      <w:pPr>
        <w:pStyle w:val="Normal"/>
        <w:jc w:val="both"/>
        <w:rPr>
          <w:rFonts w:ascii="Times New Roman" w:hAnsi="Times New Roman" w:cs="Times New Roman"/>
          <w:sz w:val="22"/>
        </w:rPr>
      </w:pPr>
      <w:r>
        <w:rPr>
          <w:rFonts w:cs="Times New Roman"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rFonts w:ascii="Times New Roman" w:hAnsi="Times New Roman" w:cs="Times New Roman"/>
                <w:b/>
                <w:sz w:val="22"/>
              </w:rPr>
            </w:pPr>
            <w:r>
              <w:rPr>
                <w:rFonts w:cs="Times New Roman" w:ascii="Times New Roman" w:hAnsi="Times New Roman"/>
                <w:b/>
                <w:sz w:val="22"/>
              </w:rPr>
              <w:t>ENRON CAPITAL &amp; TRADE RESOURCES</w:t>
            </w:r>
          </w:p>
          <w:p>
            <w:pPr>
              <w:pStyle w:val="Normal"/>
              <w:keepNext w:val="true"/>
              <w:spacing w:lineRule="exact" w:line="240"/>
              <w:jc w:val="both"/>
              <w:rPr>
                <w:rFonts w:ascii="Times New Roman" w:hAnsi="Times New Roman" w:cs="Times New Roman"/>
                <w:sz w:val="22"/>
              </w:rPr>
            </w:pPr>
            <w:r>
              <w:rPr>
                <w:rFonts w:cs="Times New Roman" w:ascii="Times New Roman" w:hAnsi="Times New Roman"/>
                <w:b/>
                <w:sz w:val="22"/>
              </w:rPr>
              <w:t>INTERNATIONAL CORP.</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By:</w:t>
              <w:tab/>
              <w:t>Enron Europe Finance &amp; Trading Limited</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Justified"/>
              <w:keepNext w:val="true"/>
              <w:spacing w:lineRule="exact" w:line="240" w:before="0" w:after="0"/>
              <w:rPr>
                <w:rFonts w:ascii="Times New Roman" w:hAnsi="Times New Roman" w:cs="Times New Roman"/>
                <w:sz w:val="22"/>
              </w:rPr>
            </w:pPr>
            <w:r>
              <w:rPr>
                <w:rFonts w:cs="Times New Roman" w:ascii="Times New Roman" w:hAnsi="Times New Roman"/>
                <w:sz w:val="22"/>
              </w:rPr>
            </w:r>
          </w:p>
          <w:p>
            <w:pPr>
              <w:pStyle w:val="Normal"/>
              <w:keepNext w:val="true"/>
              <w:spacing w:lineRule="auto" w:line="36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auto" w:line="36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tabs>
                <w:tab w:val="clear" w:pos="720"/>
                <w:tab w:val="left" w:pos="4320" w:leader="none"/>
              </w:tabs>
              <w:spacing w:lineRule="auto" w:line="36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r>
          </w:p>
          <w:p>
            <w:pPr>
              <w:pStyle w:val="Normal"/>
              <w:keepNext w:val="true"/>
              <w:spacing w:lineRule="auto" w:line="36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c>
          <w:tcPr>
            <w:tcW w:w="4788" w:type="dxa"/>
            <w:tcBorders/>
          </w:tcPr>
          <w:p>
            <w:pPr>
              <w:pStyle w:val="Normal"/>
              <w:keepNext w:val="true"/>
              <w:spacing w:lineRule="exact" w:line="240"/>
              <w:jc w:val="both"/>
              <w:rPr>
                <w:rFonts w:ascii="Times New Roman" w:hAnsi="Times New Roman" w:cs="Times New Roman"/>
                <w:color w:val="000000"/>
                <w:sz w:val="22"/>
              </w:rPr>
            </w:pPr>
            <w:r>
              <w:rPr>
                <w:rFonts w:cs="Times New Roman" w:ascii="Times New Roman" w:hAnsi="Times New Roman"/>
                <w:b/>
                <w:sz w:val="22"/>
              </w:rPr>
              <w:t>KELLOGG SUPPLY SERVICES (EUROPE) LIMITED</w:t>
            </w:r>
          </w:p>
          <w:p>
            <w:pPr>
              <w:pStyle w:val="Normal"/>
              <w:keepNext w:val="true"/>
              <w:spacing w:lineRule="exact" w:line="240"/>
              <w:jc w:val="both"/>
              <w:rPr>
                <w:rFonts w:ascii="Times New Roman" w:hAnsi="Times New Roman" w:cs="Times New Roman"/>
                <w:color w:val="000000"/>
                <w:sz w:val="22"/>
              </w:rPr>
            </w:pPr>
            <w:r>
              <w:rPr>
                <w:rFonts w:cs="Times New Roman" w:ascii="Times New Roman" w:hAnsi="Times New Roman"/>
                <w:color w:val="000000"/>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auto" w:line="36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auto" w:line="36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spacing w:lineRule="auto" w:line="360"/>
              <w:jc w:val="both"/>
              <w:rPr/>
            </w:pPr>
            <w:r>
              <w:rPr>
                <w:rFonts w:cs="Times New Roman" w:ascii="Times New Roman" w:hAnsi="Times New Roman"/>
                <w:sz w:val="22"/>
              </w:rPr>
              <w:t>Title:</w:t>
              <w:tab/>
            </w:r>
            <w:r>
              <w:rPr>
                <w:rFonts w:cs="Times New Roman" w:ascii="Times New Roman" w:hAnsi="Times New Roman"/>
                <w:sz w:val="22"/>
                <w:u w:val="single"/>
              </w:rPr>
              <w:tab/>
              <w:tab/>
              <w:tab/>
              <w:tab/>
              <w:tab/>
            </w:r>
          </w:p>
          <w:p>
            <w:pPr>
              <w:pStyle w:val="Normal"/>
              <w:keepNext w:val="true"/>
              <w:spacing w:lineRule="auto" w:line="36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r>
    </w:tbl>
    <w:p>
      <w:pPr>
        <w:pStyle w:val="Normal"/>
        <w:tabs>
          <w:tab w:val="clear" w:pos="720"/>
          <w:tab w:val="left" w:pos="2880" w:leader="none"/>
        </w:tabs>
        <w:spacing w:lineRule="exact" w:line="240"/>
        <w:ind w:hanging="2880" w:start="288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ANNEX A</w:t>
        <w:tab/>
        <w:t>ISDA CREDIT SUPPORT ANNEX, including Paragraph 11 thereto</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SCHEDULE 1</w:t>
        <w:tab/>
        <w:t>IRREVOCABLE STANDBY LETTER OF CREDIT</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EXHIBIT A</w:t>
        <w:tab/>
        <w:t>FORM OF GUARANTY (PARTY A)</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EXHIBIT B</w:t>
        <w:tab/>
        <w:t>FORM OF GUARANTY (PARTY B)</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r>
    </w:p>
    <w:sectPr>
      <w:headerReference w:type="default" r:id="rId2"/>
      <w:footerReference w:type="default" r:id="rId3"/>
      <w:type w:val="nextPage"/>
      <w:pgSz w:w="11906" w:h="16838"/>
      <w:pgMar w:left="1440" w:right="1440" w:gutter="0" w:header="720" w:top="1440" w:footer="833" w:bottom="1440"/>
      <w:pgNumType w:start="1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/mnt/main-storage/datasets/enron-docs/doc/Kelloggschd__11.05.00_.doc</w:t>
    </w:r>
    <w:r>
      <w:rPr>
        <w:sz w:val="12"/>
        <w:rFonts w:cs="Times New Roman" w:ascii="Times New Roman" w:hAnsi="Times New Roman"/>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lang w:val="en-GB"/>
      </w:rPr>
    </w:pPr>
    <w:r>
      <w:rPr>
        <w:b/>
        <w:lang w:val="en-GB"/>
      </w:rPr>
      <w:t xml:space="preserve">Draft: 11 May 2000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2160" w:hanging="144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sz w:val="22"/>
    </w:rPr>
  </w:style>
  <w:style w:type="paragraph" w:styleId="BodyTextIndent3">
    <w:name w:val="Body Text Indent 3"/>
    <w:basedOn w:val="Normal"/>
    <w:qFormat/>
    <w:pPr>
      <w:spacing w:lineRule="exact" w:line="240"/>
      <w:ind w:hanging="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2000-05-11T13:40:00Z</dcterms:created>
  <dc:creator>ECooper</dc:creator>
  <dc:description/>
  <dc:language>en-CA</dc:language>
  <cp:lastModifiedBy>DSitlani</cp:lastModifiedBy>
  <cp:lastPrinted>2000-05-15T16:11:00Z</cp:lastPrinted>
  <dcterms:modified xsi:type="dcterms:W3CDTF">2000-05-15T12:43:00Z</dcterms:modified>
  <cp:revision>9</cp:revision>
  <dc:subject/>
  <dc:title>SCHEDULE TO THE MASTER AGREEMENT</dc:title>
</cp:coreProperties>
</file>