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88"/>
        <w:ind w:start="-540" w:end="0"/>
        <w:rPr>
          <w:rFonts w:ascii="Lucida Handwriting" w:hAnsi="Lucida Handwriting" w:cs="Lucida Handwriting"/>
          <w:color w:val="CC0000"/>
          <w:sz w:val="44"/>
        </w:rPr>
      </w:pPr>
      <w:r>
        <w:rPr>
          <w:rFonts w:eastAsia="Lucida Handwriting" w:cs="Lucida Handwriting" w:ascii="Lucida Handwriting" w:hAnsi="Lucida Handwriting"/>
          <w:color w:val="CC0000"/>
          <w:sz w:val="44"/>
        </w:rPr>
        <w:t xml:space="preserve">  </w:t>
      </w:r>
      <w:r>
        <w:rPr>
          <w:rFonts w:cs="Lucida Handwriting" w:ascii="Lucida Handwriting" w:hAnsi="Lucida Handwriting"/>
          <w:color w:val="CC0000"/>
          <w:sz w:val="44"/>
        </w:rPr>
        <w:t>Kate Symes</w:t>
      </w:r>
    </w:p>
    <w:p>
      <w:pPr>
        <w:pStyle w:val="Normal"/>
        <w:spacing w:lineRule="auto" w:line="288"/>
        <w:ind w:hanging="180" w:end="-180"/>
        <w:rPr>
          <w:color w:val="CC0000"/>
        </w:rPr>
      </w:pPr>
      <w:r>
        <w:rPr/>
        <w:t>2505 NE 32</w:t>
      </w:r>
      <w:r>
        <w:rPr>
          <w:vertAlign w:val="superscript"/>
        </w:rPr>
        <w:t>nd</w:t>
      </w:r>
      <w:r>
        <w:rPr/>
        <w:t xml:space="preserve"> Place </w:t>
      </w:r>
      <w:r>
        <w:rPr>
          <w:rFonts w:eastAsia="Symbol" w:cs="Symbol" w:ascii="Symbol" w:hAnsi="Symbol"/>
          <w:color w:val="CC0000"/>
        </w:rPr>
        <w:sym w:font="Symbol" w:char="f0b7"/>
      </w:r>
      <w:r>
        <w:rPr/>
        <w:t xml:space="preserve"> Portland, Oregon 97212 </w:t>
      </w:r>
      <w:r>
        <w:rPr>
          <w:rFonts w:eastAsia="Symbol" w:cs="Symbol" w:ascii="Symbol" w:hAnsi="Symbol"/>
          <w:color w:val="CC0000"/>
        </w:rPr>
        <w:sym w:font="Symbol" w:char="f0b7"/>
      </w:r>
      <w:r>
        <w:rPr/>
        <w:t xml:space="preserve"> 503-288-6546 </w:t>
      </w:r>
      <w:r>
        <w:rPr>
          <w:rFonts w:eastAsia="Symbol" w:cs="Symbol" w:ascii="Symbol" w:hAnsi="Symbol"/>
          <w:color w:val="CC0000"/>
        </w:rPr>
        <w:sym w:font="Symbol" w:char="f0b7"/>
      </w:r>
      <w:r>
        <w:rPr>
          <w:color w:val="CC0000"/>
        </w:rPr>
        <w:t xml:space="preserve"> </w:t>
      </w:r>
      <w:hyperlink r:id="rId2">
        <w:r>
          <w:rPr>
            <w:rStyle w:val="Hyperlink"/>
            <w:color w:val="CC0000"/>
          </w:rPr>
          <w:t>kate_symes@hotmail.com</w:t>
        </w:r>
      </w:hyperlink>
    </w:p>
    <w:p>
      <w:pPr>
        <w:pStyle w:val="Normal"/>
        <w:spacing w:lineRule="auto" w:line="288"/>
        <w:ind w:end="-180"/>
        <w:rPr>
          <w:color w:val="CC0000"/>
        </w:rPr>
      </w:pPr>
      <w:r>
        <w:rPr>
          <w:color w:val="CC0000"/>
        </w:rPr>
      </w:r>
    </w:p>
    <w:p>
      <w:pPr>
        <w:pStyle w:val="Heading2"/>
        <w:spacing w:lineRule="auto" w:line="288"/>
        <w:ind w:firstLine="187" w:start="-360" w:end="-187"/>
        <w:rPr>
          <w:color w:val="CC0000"/>
        </w:rPr>
      </w:pPr>
      <w:r>
        <w:rPr>
          <w:color w:val="CC0000"/>
        </w:rPr>
        <w:t>Objective</w:t>
      </w:r>
    </w:p>
    <w:p>
      <w:pPr>
        <w:pStyle w:val="BlockText"/>
        <w:spacing w:lineRule="auto" w:line="288"/>
        <w:rPr/>
      </w:pPr>
      <w:r>
        <w:rPr/>
        <w:t>To foster communication between different factions of Enron North America while increasing my understanding of the energy marketing and trading industry</w:t>
      </w:r>
    </w:p>
    <w:p>
      <w:pPr>
        <w:pStyle w:val="BlockText"/>
        <w:spacing w:lineRule="auto" w:line="288"/>
        <w:rPr/>
      </w:pPr>
      <w:r>
        <w:rPr/>
      </w:r>
    </w:p>
    <w:p>
      <w:pPr>
        <w:pStyle w:val="BlockText"/>
        <w:spacing w:lineRule="auto" w:line="288"/>
        <w:rPr>
          <w:b/>
          <w:bCs/>
          <w:color w:val="CC0000"/>
          <w:sz w:val="28"/>
        </w:rPr>
      </w:pPr>
      <w:r>
        <w:rPr>
          <w:b/>
          <w:bCs/>
          <w:color w:val="CC0000"/>
          <w:sz w:val="28"/>
        </w:rPr>
        <w:t>Qualifications</w:t>
      </w:r>
    </w:p>
    <w:p>
      <w:pPr>
        <w:pStyle w:val="BlockText"/>
        <w:spacing w:lineRule="auto" w:line="288"/>
        <w:rPr/>
      </w:pPr>
      <w:r>
        <w:rPr>
          <w:rFonts w:eastAsia="Symbol" w:cs="Symbol" w:ascii="Symbol" w:hAnsi="Symbol"/>
          <w:color w:val="CC0000"/>
        </w:rPr>
        <w:sym w:font="Symbol" w:char="f0b7"/>
      </w:r>
      <w:r>
        <w:rPr/>
        <w:tab/>
        <w:t xml:space="preserve">Facilitated trading support operations through volatile California electricity deregulation </w:t>
      </w:r>
    </w:p>
    <w:p>
      <w:pPr>
        <w:pStyle w:val="BlockText"/>
        <w:spacing w:lineRule="auto" w:line="288"/>
        <w:rPr/>
      </w:pPr>
      <w:r>
        <w:rPr>
          <w:rFonts w:eastAsia="Symbol" w:cs="Symbol" w:ascii="Symbol" w:hAnsi="Symbol"/>
          <w:color w:val="CC0000"/>
        </w:rPr>
        <w:sym w:font="Symbol" w:char="f0b7"/>
      </w:r>
      <w:r>
        <w:rPr/>
        <w:t xml:space="preserve"> </w:t>
      </w:r>
      <w:r>
        <w:rPr/>
        <w:t>Cultivated ties between West Power Trading and Houston Power Documentation groups</w:t>
      </w:r>
    </w:p>
    <w:p>
      <w:pPr>
        <w:pStyle w:val="BlockText"/>
        <w:spacing w:lineRule="auto" w:line="288"/>
        <w:rPr/>
      </w:pPr>
      <w:r>
        <w:rPr>
          <w:rFonts w:eastAsia="Symbol" w:cs="Symbol" w:ascii="Symbol" w:hAnsi="Symbol"/>
          <w:color w:val="CC0000"/>
        </w:rPr>
        <w:sym w:font="Symbol" w:char="f0b7"/>
      </w:r>
      <w:r>
        <w:rPr>
          <w:color w:val="CC0000"/>
        </w:rPr>
        <w:tab/>
      </w:r>
      <w:r>
        <w:rPr/>
        <w:t>Mastered relevant computer applications including Microsoft Excel and EnPower</w:t>
      </w:r>
    </w:p>
    <w:p>
      <w:pPr>
        <w:pStyle w:val="BlockText"/>
        <w:spacing w:lineRule="auto" w:line="288"/>
        <w:rPr/>
      </w:pPr>
      <w:r>
        <w:rPr>
          <w:rFonts w:eastAsia="Symbol" w:cs="Symbol" w:ascii="Symbol" w:hAnsi="Symbol"/>
          <w:color w:val="CC0000"/>
        </w:rPr>
        <w:sym w:font="Symbol" w:char="f0b7"/>
      </w:r>
      <w:r>
        <w:rPr>
          <w:color w:val="CC0000"/>
        </w:rPr>
        <w:t xml:space="preserve"> </w:t>
      </w:r>
      <w:r>
        <w:rPr/>
        <w:t>Exhibited high acumen for understanding electricity market influences and Enron procedures; demonstrated capacity to convey this information clearly to others</w:t>
      </w:r>
    </w:p>
    <w:p>
      <w:pPr>
        <w:pStyle w:val="BlockText"/>
        <w:spacing w:lineRule="auto" w:line="288"/>
        <w:rPr/>
      </w:pPr>
      <w:r>
        <w:rPr/>
      </w:r>
    </w:p>
    <w:p>
      <w:pPr>
        <w:pStyle w:val="BlockText"/>
        <w:spacing w:lineRule="auto" w:line="288"/>
        <w:ind w:hanging="180" w:start="0" w:end="-180"/>
        <w:rPr>
          <w:b/>
          <w:bCs/>
          <w:color w:val="CC0000"/>
          <w:sz w:val="28"/>
        </w:rPr>
      </w:pPr>
      <w:r>
        <w:rPr>
          <w:b/>
          <w:bCs/>
          <w:color w:val="CC0000"/>
          <w:sz w:val="28"/>
        </w:rPr>
        <w:t>Experience</w:t>
      </w:r>
    </w:p>
    <w:p>
      <w:pPr>
        <w:pStyle w:val="BlockText"/>
        <w:spacing w:lineRule="auto" w:line="288"/>
        <w:rPr/>
      </w:pPr>
      <w:r>
        <w:rPr>
          <w:rFonts w:eastAsia="Symbol" w:cs="Symbol" w:ascii="Symbol" w:hAnsi="Symbol"/>
          <w:color w:val="CC0000"/>
        </w:rPr>
        <w:sym w:font="Symbol" w:char="f0b7"/>
      </w:r>
      <w:r>
        <w:rPr/>
        <w:tab/>
        <w:t>Trading Support Staff – November 2000 through present</w:t>
      </w:r>
    </w:p>
    <w:p>
      <w:pPr>
        <w:pStyle w:val="BlockText"/>
        <w:spacing w:lineRule="auto" w:line="288"/>
        <w:rPr/>
      </w:pPr>
      <w:r>
        <w:rPr/>
        <w:tab/>
        <w:t>Enron North America, Portland, Oregon</w:t>
      </w:r>
    </w:p>
    <w:p>
      <w:pPr>
        <w:pStyle w:val="BlockText"/>
        <w:spacing w:lineRule="auto" w:line="288"/>
        <w:rPr/>
      </w:pPr>
      <w:r>
        <w:rPr/>
        <w:tab/>
        <w:t>Contact: Jeff Richter, West Trading Manager</w:t>
      </w:r>
    </w:p>
    <w:p>
      <w:pPr>
        <w:pStyle w:val="BlockText"/>
        <w:spacing w:lineRule="auto" w:line="288"/>
        <w:rPr/>
      </w:pPr>
      <w:r>
        <w:rPr>
          <w:rFonts w:eastAsia="Symbol" w:cs="Symbol" w:ascii="Symbol" w:hAnsi="Symbol"/>
          <w:color w:val="CC0000"/>
        </w:rPr>
        <w:sym w:font="Symbol" w:char="f0b7"/>
      </w:r>
      <w:r>
        <w:rPr/>
        <w:tab/>
        <w:t>Clerk – August 2000 through November 2000</w:t>
      </w:r>
    </w:p>
    <w:p>
      <w:pPr>
        <w:pStyle w:val="BlockText"/>
        <w:spacing w:lineRule="auto" w:line="288"/>
        <w:rPr/>
      </w:pPr>
      <w:r>
        <w:rPr/>
        <w:tab/>
        <w:t>Enron North America, Portland, Oregon</w:t>
      </w:r>
    </w:p>
    <w:p>
      <w:pPr>
        <w:pStyle w:val="BlockText"/>
        <w:spacing w:lineRule="auto" w:line="288"/>
        <w:rPr/>
      </w:pPr>
      <w:r>
        <w:rPr/>
        <w:tab/>
        <w:t>Contact: Mollie Gustafson, West Origination Administrative Assistant</w:t>
      </w:r>
    </w:p>
    <w:p>
      <w:pPr>
        <w:pStyle w:val="BlockText"/>
        <w:spacing w:lineRule="auto" w:line="288"/>
        <w:rPr/>
      </w:pPr>
      <w:r>
        <w:rPr>
          <w:rFonts w:eastAsia="Symbol" w:cs="Symbol" w:ascii="Symbol" w:hAnsi="Symbol"/>
          <w:color w:val="CC0000"/>
        </w:rPr>
        <w:sym w:font="Symbol" w:char="f0b7"/>
      </w:r>
      <w:r>
        <w:rPr/>
        <w:t xml:space="preserve"> </w:t>
      </w:r>
      <w:r>
        <w:rPr/>
        <w:t>Dining Room Staff – October 1999 through June 2000</w:t>
      </w:r>
    </w:p>
    <w:p>
      <w:pPr>
        <w:pStyle w:val="BlockText"/>
        <w:spacing w:lineRule="auto" w:line="288"/>
        <w:rPr/>
      </w:pPr>
      <w:r>
        <w:rPr>
          <w:color w:val="CC0000"/>
        </w:rPr>
        <w:tab/>
      </w:r>
      <w:r>
        <w:rPr/>
        <w:t>Kea Lani Resort, Maui, Hawaii</w:t>
      </w:r>
    </w:p>
    <w:p>
      <w:pPr>
        <w:pStyle w:val="BlockText"/>
        <w:spacing w:lineRule="auto" w:line="288"/>
        <w:rPr/>
      </w:pPr>
      <w:r>
        <w:rPr/>
        <w:tab/>
        <w:t>Contact: Lynette Clark, Food &amp; Wine Operations Manager</w:t>
      </w:r>
    </w:p>
    <w:p>
      <w:pPr>
        <w:pStyle w:val="BlockText"/>
        <w:spacing w:lineRule="auto" w:line="288"/>
        <w:rPr/>
      </w:pPr>
      <w:r>
        <w:rPr>
          <w:rFonts w:eastAsia="Symbol" w:cs="Symbol" w:ascii="Symbol" w:hAnsi="Symbol"/>
          <w:color w:val="CC0000"/>
        </w:rPr>
        <w:sym w:font="Symbol" w:char="f0b7"/>
      </w:r>
      <w:r>
        <w:rPr/>
        <w:tab/>
        <w:t>Photojournalist – June 1998 through July 1999</w:t>
      </w:r>
    </w:p>
    <w:p>
      <w:pPr>
        <w:pStyle w:val="BlockText"/>
        <w:spacing w:lineRule="auto" w:line="288"/>
        <w:rPr/>
      </w:pPr>
      <w:r>
        <w:rPr/>
        <w:tab/>
        <w:t>Ashland Daily Tidings, Ashland, Oregon</w:t>
      </w:r>
    </w:p>
    <w:p>
      <w:pPr>
        <w:pStyle w:val="BlockText"/>
        <w:spacing w:lineRule="auto" w:line="288"/>
        <w:rPr/>
      </w:pPr>
      <w:r>
        <w:rPr/>
        <w:tab/>
        <w:t xml:space="preserve">Contact: John Enders, Editor-in-Chief </w:t>
      </w:r>
    </w:p>
    <w:p>
      <w:pPr>
        <w:pStyle w:val="BlockText"/>
        <w:spacing w:lineRule="auto" w:line="288"/>
        <w:rPr/>
      </w:pPr>
      <w:r>
        <w:rPr/>
      </w:r>
    </w:p>
    <w:p>
      <w:pPr>
        <w:pStyle w:val="BlockText"/>
        <w:spacing w:lineRule="auto" w:line="288"/>
        <w:rPr>
          <w:b/>
          <w:bCs/>
          <w:color w:val="CC0000"/>
          <w:sz w:val="28"/>
        </w:rPr>
      </w:pPr>
      <w:r>
        <w:rPr>
          <w:b/>
          <w:bCs/>
          <w:color w:val="CC0000"/>
          <w:sz w:val="28"/>
        </w:rPr>
        <w:t>Education</w:t>
      </w:r>
    </w:p>
    <w:p>
      <w:pPr>
        <w:pStyle w:val="BlockText"/>
        <w:spacing w:lineRule="auto" w:line="288"/>
        <w:rPr/>
      </w:pPr>
      <w:r>
        <w:rPr>
          <w:rFonts w:eastAsia="Symbol" w:cs="Symbol" w:ascii="Symbol" w:hAnsi="Symbol"/>
          <w:color w:val="CC0000"/>
        </w:rPr>
        <w:sym w:font="Symbol" w:char="f0b7"/>
      </w:r>
      <w:r>
        <w:rPr/>
        <w:tab/>
        <w:t>Bachelor of Arts, Journalism</w:t>
      </w:r>
    </w:p>
    <w:p>
      <w:pPr>
        <w:pStyle w:val="BlockText"/>
        <w:spacing w:lineRule="auto" w:line="288"/>
        <w:rPr/>
      </w:pPr>
      <w:r>
        <w:rPr/>
        <w:tab/>
        <w:t>Southern Oregon University, Ashland, Oregon</w:t>
      </w:r>
    </w:p>
    <w:p>
      <w:pPr>
        <w:pStyle w:val="BlockText"/>
        <w:spacing w:lineRule="auto" w:line="288"/>
        <w:rPr/>
      </w:pPr>
      <w:r>
        <w:rPr/>
        <w:tab/>
        <w:t>Degree Awarded June 1998</w:t>
      </w:r>
    </w:p>
    <w:p>
      <w:pPr>
        <w:pStyle w:val="BlockText"/>
        <w:spacing w:lineRule="auto" w:line="288"/>
        <w:rPr/>
      </w:pPr>
      <w:r>
        <w:rPr/>
      </w:r>
    </w:p>
    <w:p>
      <w:pPr>
        <w:pStyle w:val="BlockText"/>
        <w:spacing w:lineRule="auto" w:line="288"/>
        <w:rPr/>
      </w:pPr>
      <w:r>
        <w:rPr>
          <w:rFonts w:eastAsia="Symbol" w:cs="Symbol" w:ascii="Symbol" w:hAnsi="Symbol"/>
          <w:color w:val="CC0000"/>
        </w:rPr>
        <w:sym w:font="Symbol" w:char="f0b7"/>
      </w:r>
      <w:r>
        <w:rPr/>
        <w:tab/>
      </w:r>
      <w:r>
        <w:rPr>
          <w:lang w:val="it-IT"/>
        </w:rPr>
        <w:t xml:space="preserve"> University of Siena, Siena, Italy</w:t>
      </w:r>
    </w:p>
    <w:p>
      <w:pPr>
        <w:pStyle w:val="BlockText"/>
        <w:spacing w:lineRule="auto" w:line="288"/>
        <w:rPr>
          <w:lang w:val="it-IT"/>
        </w:rPr>
      </w:pPr>
      <w:r>
        <w:rPr>
          <w:lang w:val="it-IT"/>
        </w:rPr>
        <w:tab/>
        <w:t>Italian Literature and Art, Academic Year 1996-97</w:t>
      </w:r>
    </w:p>
    <w:p>
      <w:pPr>
        <w:pStyle w:val="BlockText"/>
        <w:spacing w:lineRule="auto" w:line="288"/>
        <w:rPr>
          <w:lang w:val="it-IT"/>
        </w:rPr>
      </w:pPr>
      <w:r>
        <w:rPr>
          <w:lang w:val="it-IT"/>
        </w:rPr>
      </w:r>
    </w:p>
    <w:p>
      <w:pPr>
        <w:pStyle w:val="BlockText"/>
        <w:spacing w:lineRule="auto" w:line="288"/>
        <w:rPr/>
      </w:pPr>
      <w:r>
        <w:rPr>
          <w:rFonts w:eastAsia="Symbol" w:cs="Symbol" w:ascii="Symbol" w:hAnsi="Symbol"/>
          <w:color w:val="CC0000"/>
          <w:lang w:val="it-IT"/>
        </w:rPr>
        <w:sym w:font="Symbol" w:char="f0b7"/>
      </w:r>
      <w:r>
        <w:rPr>
          <w:lang w:val="it-IT"/>
        </w:rPr>
        <w:tab/>
        <w:t>Tapton Secondary School, Sheffield, England</w:t>
      </w:r>
    </w:p>
    <w:p>
      <w:pPr>
        <w:pStyle w:val="BlockText"/>
        <w:spacing w:lineRule="auto" w:line="288"/>
        <w:rPr>
          <w:lang w:val="it-IT"/>
        </w:rPr>
      </w:pPr>
      <w:r>
        <w:rPr>
          <w:lang w:val="it-IT"/>
        </w:rPr>
        <w:tab/>
        <w:t>General Studies, Academic Year 1990-91</w:t>
      </w:r>
    </w:p>
    <w:p>
      <w:pPr>
        <w:pStyle w:val="BlockText"/>
        <w:spacing w:lineRule="auto" w:line="288"/>
        <w:rPr>
          <w:lang w:val="it-IT"/>
        </w:rPr>
      </w:pPr>
      <w:r>
        <w:rPr>
          <w:lang w:val="it-IT"/>
        </w:rPr>
      </w:r>
    </w:p>
    <w:p>
      <w:pPr>
        <w:pStyle w:val="BlockText"/>
        <w:spacing w:lineRule="auto" w:line="288"/>
        <w:jc w:val="center"/>
        <w:rPr>
          <w:i/>
          <w:i/>
          <w:iCs/>
          <w:color w:val="CC0000"/>
          <w:lang w:val="it-IT"/>
        </w:rPr>
      </w:pPr>
      <w:r>
        <w:rPr>
          <w:i/>
          <w:iCs/>
          <w:color w:val="CC0000"/>
          <w:lang w:val="it-IT"/>
        </w:rPr>
        <w:t>References Available On Request</w:t>
      </w:r>
    </w:p>
    <w:p>
      <w:pPr>
        <w:pStyle w:val="BlockText"/>
        <w:spacing w:lineRule="auto" w:line="288"/>
        <w:rPr>
          <w:i/>
          <w:i/>
          <w:iCs/>
          <w:color w:val="CC0000"/>
          <w:lang w:val="it-IT"/>
        </w:rPr>
      </w:pPr>
      <w:r>
        <w:rPr>
          <w:i/>
          <w:iCs/>
          <w:color w:val="CC0000"/>
          <w:lang w:val="it-IT"/>
        </w:rPr>
      </w:r>
    </w:p>
    <w:p>
      <w:pPr>
        <w:pStyle w:val="BlockText"/>
        <w:spacing w:lineRule="auto" w:line="288"/>
        <w:rPr>
          <w:lang w:val="it-IT"/>
        </w:rPr>
      </w:pPr>
      <w:r>
        <w:rPr>
          <w:lang w:val="it-IT"/>
        </w:rPr>
      </w:r>
    </w:p>
    <w:p>
      <w:pPr>
        <w:pStyle w:val="BlockText"/>
        <w:spacing w:lineRule="auto" w:line="288"/>
        <w:rPr>
          <w:lang w:val="it-IT"/>
        </w:rPr>
      </w:pPr>
      <w:r>
        <w:rPr>
          <w:lang w:val="it-IT"/>
        </w:rPr>
      </w:r>
    </w:p>
    <w:p>
      <w:pPr>
        <w:pStyle w:val="BlockText"/>
        <w:spacing w:lineRule="auto" w:line="288"/>
        <w:rPr>
          <w:lang w:val="it-IT"/>
        </w:rPr>
      </w:pPr>
      <w:r>
        <w:rPr>
          <w:lang w:val="it-IT"/>
        </w:rPr>
      </w:r>
    </w:p>
    <w:p>
      <w:pPr>
        <w:pStyle w:val="BlockText"/>
        <w:spacing w:lineRule="auto" w:line="288"/>
        <w:rPr/>
      </w:pPr>
      <w:r>
        <w:rPr/>
      </w:r>
    </w:p>
    <w:p>
      <w:pPr>
        <w:pStyle w:val="BlockText"/>
        <w:spacing w:lineRule="auto" w:line="288"/>
        <w:rPr/>
      </w:pPr>
      <w:r>
        <w:rPr/>
      </w:r>
    </w:p>
    <w:p>
      <w:pPr>
        <w:pStyle w:val="Normal"/>
        <w:spacing w:lineRule="auto" w:line="288"/>
        <w:ind w:hanging="180" w:end="-180"/>
        <w:rPr/>
      </w:pPr>
      <w:r>
        <w:rPr/>
      </w:r>
    </w:p>
    <w:p>
      <w:pPr>
        <w:pStyle w:val="Normal"/>
        <w:spacing w:lineRule="auto" w:line="288"/>
        <w:ind w:hanging="180" w:end="-180"/>
        <w:rPr/>
      </w:pPr>
      <w:r>
        <w:rPr/>
      </w:r>
    </w:p>
    <w:p>
      <w:pPr>
        <w:pStyle w:val="Normal"/>
        <w:spacing w:lineRule="auto" w:line="288"/>
        <w:ind w:hanging="180" w:end="-180"/>
        <w:rPr/>
      </w:pPr>
      <w:r>
        <w:rPr/>
      </w:r>
    </w:p>
    <w:p>
      <w:pPr>
        <w:pStyle w:val="Normal"/>
        <w:spacing w:lineRule="auto" w:line="288"/>
        <w:ind w:hanging="180" w:end="-180"/>
        <w:rPr/>
      </w:pPr>
      <w:r>
        <w:rPr/>
      </w:r>
    </w:p>
    <w:p>
      <w:pPr>
        <w:pStyle w:val="Normal"/>
        <w:spacing w:lineRule="auto" w:line="288"/>
        <w:ind w:hanging="180" w:end="-180"/>
        <w:rPr/>
      </w:pPr>
      <w:r>
        <w:rPr/>
      </w:r>
    </w:p>
    <w:sectPr>
      <w:type w:val="nextPage"/>
      <w:pgSz w:w="12240" w:h="15840"/>
      <w:pgMar w:left="1800" w:right="1800" w:gutter="0" w:header="0" w:top="108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askerville Old Face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ucida Handwriting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-180" w:end="0"/>
      <w:outlineLvl w:val="0"/>
    </w:pPr>
    <w:rPr>
      <w:rFonts w:ascii="Baskerville Old Face" w:hAnsi="Baskerville Old Face" w:cs="Baskerville Old Face"/>
      <w:b/>
      <w:color w:val="FF0000"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ind w:hanging="180" w:start="0" w:end="-180"/>
      <w:outlineLvl w:val="1"/>
    </w:pPr>
    <w:rPr>
      <w:b/>
      <w:bCs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spacing w:lineRule="auto" w:line="360"/>
      <w:ind w:hanging="0" w:start="-180" w:end="-18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te_symes@hot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2001-04-23T04:40:00Z</dcterms:created>
  <dc:creator>Kate Symes</dc:creator>
  <dc:description/>
  <dc:language>en-CA</dc:language>
  <cp:lastModifiedBy>Kate Symes</cp:lastModifiedBy>
  <dcterms:modified xsi:type="dcterms:W3CDTF">2001-04-23T05:17:00Z</dcterms:modified>
  <cp:revision>3</cp:revision>
  <dc:subject/>
  <dc:title>  Kate Symes</dc:title>
</cp:coreProperties>
</file>