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SETTLEMENT AGREEMENT</w:t>
      </w:r>
    </w:p>
    <w:p>
      <w:pPr>
        <w:pStyle w:val="Normal"/>
        <w:rPr>
          <w:sz w:val="24"/>
        </w:rPr>
      </w:pPr>
      <w:r>
        <w:rPr>
          <w:sz w:val="24"/>
        </w:rPr>
      </w:r>
    </w:p>
    <w:p>
      <w:pPr>
        <w:pStyle w:val="Normal"/>
        <w:rPr>
          <w:sz w:val="24"/>
        </w:rPr>
      </w:pPr>
      <w:r>
        <w:rPr>
          <w:sz w:val="24"/>
        </w:rPr>
      </w:r>
    </w:p>
    <w:p>
      <w:pPr>
        <w:pStyle w:val="Normal"/>
        <w:ind w:firstLine="720" w:end="0"/>
        <w:rPr>
          <w:b/>
          <w:bCs/>
          <w:sz w:val="24"/>
        </w:rPr>
      </w:pPr>
      <w:r>
        <w:rPr>
          <w:sz w:val="24"/>
        </w:rPr>
        <w:t xml:space="preserve">THIS Agreement is made and entered into as of this ____ day of ____________ 2001, by and between Northern Natural Gas Company (Northern) and KN Gas Gathering Inc. </w:t>
      </w:r>
      <w:r>
        <w:rPr>
          <w:strike/>
          <w:sz w:val="24"/>
        </w:rPr>
        <w:t>(KN).</w:t>
      </w:r>
      <w:r>
        <w:rPr>
          <w:b/>
          <w:sz w:val="24"/>
        </w:rPr>
        <w:t xml:space="preserve"> (KNGG).</w:t>
      </w:r>
    </w:p>
    <w:p>
      <w:pPr>
        <w:pStyle w:val="Normal"/>
        <w:rPr>
          <w:b/>
          <w:bCs/>
          <w:sz w:val="24"/>
        </w:rPr>
      </w:pPr>
      <w:r>
        <w:rPr>
          <w:b/>
          <w:bCs/>
          <w:sz w:val="24"/>
        </w:rPr>
      </w:r>
    </w:p>
    <w:p>
      <w:pPr>
        <w:pStyle w:val="Normal"/>
        <w:rPr/>
      </w:pPr>
      <w:r>
        <w:rPr>
          <w:sz w:val="24"/>
        </w:rPr>
        <w:tab/>
        <w:t>WHEREAS, Northern and KN</w:t>
      </w:r>
      <w:r>
        <w:rPr>
          <w:b/>
          <w:bCs/>
          <w:sz w:val="24"/>
        </w:rPr>
        <w:t>GG</w:t>
      </w:r>
      <w:r>
        <w:rPr>
          <w:sz w:val="24"/>
        </w:rPr>
        <w:t xml:space="preserve"> </w:t>
      </w:r>
      <w:r>
        <w:rPr>
          <w:strike/>
          <w:sz w:val="24"/>
        </w:rPr>
        <w:t>are</w:t>
      </w:r>
      <w:r>
        <w:rPr>
          <w:sz w:val="24"/>
        </w:rPr>
        <w:t xml:space="preserve"> </w:t>
      </w:r>
      <w:r>
        <w:rPr>
          <w:b/>
          <w:bCs/>
          <w:sz w:val="24"/>
        </w:rPr>
        <w:t xml:space="preserve">were </w:t>
      </w:r>
      <w:r>
        <w:rPr>
          <w:sz w:val="24"/>
        </w:rPr>
        <w:t xml:space="preserve">parties to </w:t>
      </w:r>
      <w:r>
        <w:rPr>
          <w:b/>
          <w:bCs/>
          <w:sz w:val="24"/>
        </w:rPr>
        <w:t xml:space="preserve">certain </w:t>
      </w:r>
      <w:r>
        <w:rPr>
          <w:sz w:val="24"/>
        </w:rPr>
        <w:t>Operational Balancing Agreements (Contracts 103132 , 103133, 103134 and 103138</w:t>
      </w:r>
      <w:r>
        <w:rPr>
          <w:b/>
          <w:bCs/>
          <w:sz w:val="24"/>
        </w:rPr>
        <w:t>, all of which were executed on March 31, 1997 and became effective April 1, 1997</w:t>
      </w:r>
      <w:r>
        <w:rPr>
          <w:sz w:val="24"/>
        </w:rPr>
        <w:t>) (OBAs); and</w:t>
      </w:r>
    </w:p>
    <w:p>
      <w:pPr>
        <w:pStyle w:val="Normal"/>
        <w:rPr>
          <w:sz w:val="24"/>
        </w:rPr>
      </w:pPr>
      <w:r>
        <w:rPr>
          <w:sz w:val="24"/>
        </w:rPr>
      </w:r>
    </w:p>
    <w:p>
      <w:pPr>
        <w:pStyle w:val="Normal"/>
        <w:rPr/>
      </w:pPr>
      <w:r>
        <w:rPr>
          <w:sz w:val="24"/>
        </w:rPr>
        <w:tab/>
        <w:t>WHEREAS, volume differences between receipts and deliveries under such OBAs have arisen between Northern and KN</w:t>
      </w:r>
      <w:r>
        <w:rPr>
          <w:b/>
          <w:bCs/>
          <w:sz w:val="24"/>
        </w:rPr>
        <w:t>GG</w:t>
      </w:r>
      <w:r>
        <w:rPr>
          <w:sz w:val="24"/>
        </w:rPr>
        <w:t>; and</w:t>
      </w:r>
    </w:p>
    <w:p>
      <w:pPr>
        <w:pStyle w:val="Normal"/>
        <w:rPr>
          <w:sz w:val="24"/>
        </w:rPr>
      </w:pPr>
      <w:r>
        <w:rPr>
          <w:sz w:val="24"/>
        </w:rPr>
      </w:r>
    </w:p>
    <w:p>
      <w:pPr>
        <w:pStyle w:val="Normal"/>
        <w:rPr/>
      </w:pPr>
      <w:r>
        <w:rPr>
          <w:sz w:val="24"/>
        </w:rPr>
        <w:tab/>
        <w:t>WHEREAS, Northern and KN</w:t>
      </w:r>
      <w:r>
        <w:rPr>
          <w:b/>
          <w:bCs/>
          <w:sz w:val="24"/>
        </w:rPr>
        <w:t>GG</w:t>
      </w:r>
      <w:r>
        <w:rPr>
          <w:sz w:val="24"/>
        </w:rPr>
        <w:t xml:space="preserve"> desire to resolve all issues by and between them regarding said volume differences</w:t>
      </w:r>
      <w:r>
        <w:rPr>
          <w:b/>
          <w:bCs/>
          <w:sz w:val="24"/>
        </w:rPr>
        <w:t>;</w:t>
      </w:r>
    </w:p>
    <w:p>
      <w:pPr>
        <w:pStyle w:val="Normal"/>
        <w:rPr>
          <w:b/>
          <w:bCs/>
          <w:sz w:val="24"/>
        </w:rPr>
      </w:pPr>
      <w:r>
        <w:rPr>
          <w:b/>
          <w:bCs/>
          <w:sz w:val="24"/>
        </w:rPr>
      </w:r>
    </w:p>
    <w:p>
      <w:pPr>
        <w:pStyle w:val="Normal"/>
        <w:rPr/>
      </w:pPr>
      <w:r>
        <w:rPr>
          <w:sz w:val="24"/>
        </w:rPr>
        <w:tab/>
        <w:t>NOW, THEREFORE, for and in consideration of the premises and the mutual consideration hereafter contained, Northern and KN</w:t>
      </w:r>
      <w:r>
        <w:rPr>
          <w:b/>
          <w:bCs/>
          <w:sz w:val="24"/>
        </w:rPr>
        <w:t>GG</w:t>
      </w:r>
      <w:r>
        <w:rPr>
          <w:sz w:val="24"/>
        </w:rPr>
        <w:t xml:space="preserve"> agree as follows:</w:t>
      </w:r>
    </w:p>
    <w:p>
      <w:pPr>
        <w:pStyle w:val="Normal"/>
        <w:rPr>
          <w:sz w:val="24"/>
        </w:rPr>
      </w:pPr>
      <w:r>
        <w:rPr>
          <w:sz w:val="24"/>
        </w:rPr>
      </w:r>
    </w:p>
    <w:p>
      <w:pPr>
        <w:pStyle w:val="BodyTextIndent2"/>
        <w:numPr>
          <w:ilvl w:val="0"/>
          <w:numId w:val="2"/>
        </w:numPr>
        <w:rPr>
          <w:b/>
          <w:bCs/>
        </w:rPr>
      </w:pPr>
      <w:r>
        <w:rPr/>
        <w:t>Northern and KN</w:t>
      </w:r>
      <w:r>
        <w:rPr>
          <w:b/>
          <w:bCs/>
        </w:rPr>
        <w:t>GG</w:t>
      </w:r>
      <w:r>
        <w:rPr/>
        <w:t xml:space="preserve"> agree that the dollar value of the total outstanding volume difference between the parties as of February 29, 2000 will be resolved </w:t>
      </w:r>
      <w:r>
        <w:rPr>
          <w:b/>
          <w:bCs/>
        </w:rPr>
        <w:t xml:space="preserve">and settled </w:t>
      </w:r>
      <w:r>
        <w:rPr/>
        <w:t xml:space="preserve">by payment of $450,000 </w:t>
      </w:r>
      <w:r>
        <w:rPr>
          <w:strike/>
        </w:rPr>
        <w:t>to Northern by KN by</w:t>
      </w:r>
      <w:r>
        <w:rPr/>
        <w:t xml:space="preserve">  </w:t>
      </w:r>
      <w:r>
        <w:rPr>
          <w:b/>
          <w:bCs/>
        </w:rPr>
        <w:t xml:space="preserve">by KNGG to Northern via </w:t>
      </w:r>
      <w:r>
        <w:rPr/>
        <w:t xml:space="preserve">wire transfer to be received by Northern on or before 5:00 PM, February </w:t>
      </w:r>
      <w:r>
        <w:rPr>
          <w:strike/>
        </w:rPr>
        <w:t>1</w:t>
      </w:r>
      <w:r>
        <w:rPr/>
        <w:t xml:space="preserve"> </w:t>
      </w:r>
      <w:r>
        <w:rPr>
          <w:b/>
          <w:bCs/>
        </w:rPr>
        <w:t>5</w:t>
      </w:r>
      <w:r>
        <w:rPr/>
        <w:t xml:space="preserve">, 2001.  </w:t>
      </w:r>
      <w:r>
        <w:rPr>
          <w:b/>
          <w:bCs/>
        </w:rPr>
        <w:t xml:space="preserve"> Northern’s wire transfer instructions are as follows:</w:t>
      </w:r>
    </w:p>
    <w:p>
      <w:pPr>
        <w:pStyle w:val="BodyTextIndent2"/>
        <w:rPr>
          <w:b/>
          <w:bCs/>
        </w:rPr>
      </w:pPr>
      <w:r>
        <w:rPr>
          <w:b/>
          <w:bCs/>
        </w:rPr>
      </w:r>
    </w:p>
    <w:p>
      <w:pPr>
        <w:pStyle w:val="BodyTextIndent2"/>
        <w:rPr>
          <w:b/>
          <w:bCs/>
        </w:rPr>
      </w:pPr>
      <w:r>
        <w:rPr>
          <w:b/>
          <w:bCs/>
        </w:rPr>
      </w:r>
    </w:p>
    <w:p>
      <w:pPr>
        <w:pStyle w:val="BodyTextIndent2"/>
        <w:rPr>
          <w:b/>
          <w:bCs/>
        </w:rPr>
      </w:pPr>
      <w:r>
        <w:rPr>
          <w:b/>
          <w:bCs/>
        </w:rPr>
      </w:r>
    </w:p>
    <w:p>
      <w:pPr>
        <w:pStyle w:val="BodyTextIndent2"/>
        <w:rPr>
          <w:b/>
          <w:bCs/>
        </w:rPr>
      </w:pPr>
      <w:r>
        <w:rPr>
          <w:b/>
          <w:bCs/>
        </w:rPr>
      </w:r>
    </w:p>
    <w:p>
      <w:pPr>
        <w:pStyle w:val="Normal"/>
        <w:ind w:start="720" w:end="0"/>
        <w:rPr>
          <w:sz w:val="24"/>
        </w:rPr>
      </w:pPr>
      <w:r>
        <w:rPr>
          <w:sz w:val="24"/>
        </w:rPr>
      </w:r>
    </w:p>
    <w:p>
      <w:pPr>
        <w:pStyle w:val="BodyTextIndent2"/>
        <w:rPr/>
      </w:pPr>
      <w:r>
        <w:rPr/>
        <w:t>2.</w:t>
        <w:tab/>
      </w:r>
      <w:r>
        <w:rPr>
          <w:strike/>
        </w:rPr>
        <w:t>(a)</w:t>
      </w:r>
      <w:r>
        <w:rPr/>
        <w:tab/>
        <w:t>The resolution of the foregoing represents the resolution of all imbalance issues existing between Northern and KN</w:t>
      </w:r>
      <w:r>
        <w:rPr>
          <w:b/>
        </w:rPr>
        <w:t>GG</w:t>
      </w:r>
      <w:r>
        <w:rPr/>
        <w:t xml:space="preserve"> regarding </w:t>
      </w:r>
      <w:r>
        <w:rPr>
          <w:b/>
          <w:bCs/>
        </w:rPr>
        <w:t xml:space="preserve">all </w:t>
      </w:r>
      <w:r>
        <w:rPr/>
        <w:t>OBAs</w:t>
      </w:r>
      <w:r>
        <w:rPr>
          <w:b/>
          <w:bCs/>
        </w:rPr>
        <w:t>.</w:t>
      </w:r>
      <w:r>
        <w:rPr/>
        <w:t xml:space="preserve"> </w:t>
      </w:r>
      <w:r>
        <w:rPr>
          <w:strike/>
        </w:rPr>
        <w:t>through February 29, 2000.</w:t>
      </w:r>
      <w:r>
        <w:rPr/>
        <w:t xml:space="preserve">  Upon execution of this Agreement, the parties have agreed on the resolution of the outstanding imbalance enumerated in Paragraph 1.  </w:t>
      </w:r>
      <w:r>
        <w:rPr>
          <w:strike/>
        </w:rPr>
        <w:t>Subject to paragraph 2b,</w:t>
      </w:r>
      <w:r>
        <w:rPr/>
        <w:t xml:space="preserve"> </w:t>
      </w:r>
      <w:r>
        <w:rPr>
          <w:b/>
          <w:bCs/>
        </w:rPr>
        <w:t xml:space="preserve">Upon payment of the amount set forth in Section 1 above, </w:t>
      </w:r>
      <w:r>
        <w:rPr/>
        <w:t>Northern and KN</w:t>
      </w:r>
      <w:r>
        <w:rPr>
          <w:b/>
          <w:bCs/>
        </w:rPr>
        <w:t>GG</w:t>
      </w:r>
      <w:r>
        <w:rPr/>
        <w:t xml:space="preserve"> do hereby </w:t>
      </w:r>
      <w:r>
        <w:rPr>
          <w:b/>
          <w:bCs/>
        </w:rPr>
        <w:t xml:space="preserve">irrevocably </w:t>
      </w:r>
      <w:r>
        <w:rPr/>
        <w:t xml:space="preserve">release and forever discharge, disclaim and renounce any and all claims, demands, rights and causes of action of whatever kind and nature, whether known or unknown, contingent or absolute, which they, or any of them had, may have or may hereafter claim against each other or their predecessors, successors, affiliates, </w:t>
      </w:r>
      <w:r>
        <w:rPr>
          <w:b/>
          <w:bCs/>
        </w:rPr>
        <w:t>stockholders,</w:t>
      </w:r>
      <w:r>
        <w:rPr/>
        <w:t xml:space="preserve"> parents, subsidiaries, officers, directors, employees agents, attorneys or other representatives which have been asserted or could have been asserted by any of the parties hereto arising out of </w:t>
      </w:r>
      <w:r>
        <w:rPr>
          <w:strike/>
        </w:rPr>
        <w:t>the</w:t>
      </w:r>
      <w:r>
        <w:rPr/>
        <w:t xml:space="preserve"> imbalances under </w:t>
      </w:r>
      <w:r>
        <w:rPr>
          <w:strike/>
        </w:rPr>
        <w:t>the</w:t>
      </w:r>
      <w:r>
        <w:rPr/>
        <w:t xml:space="preserve"> </w:t>
      </w:r>
      <w:r>
        <w:rPr>
          <w:b/>
          <w:bCs/>
        </w:rPr>
        <w:t xml:space="preserve">any </w:t>
      </w:r>
      <w:r>
        <w:rPr/>
        <w:t xml:space="preserve">OBAs </w:t>
      </w:r>
      <w:r>
        <w:rPr>
          <w:strike/>
        </w:rPr>
        <w:t>attributable to periods prior to February 29, 2000.</w:t>
      </w:r>
      <w:r>
        <w:rPr/>
        <w:t xml:space="preserve">  </w:t>
      </w:r>
      <w:r>
        <w:rPr>
          <w:b/>
          <w:bCs/>
        </w:rPr>
        <w:t>to which Northern and KNGG were parties.</w:t>
      </w:r>
    </w:p>
    <w:p>
      <w:pPr>
        <w:pStyle w:val="Normal"/>
        <w:ind w:start="720" w:end="0"/>
        <w:rPr>
          <w:b/>
          <w:bCs/>
          <w:sz w:val="24"/>
        </w:rPr>
      </w:pPr>
      <w:r>
        <w:rPr>
          <w:b/>
          <w:bCs/>
          <w:sz w:val="24"/>
        </w:rPr>
      </w:r>
    </w:p>
    <w:p>
      <w:pPr>
        <w:pStyle w:val="BodyTextIndent3"/>
        <w:rPr/>
      </w:pPr>
      <w:r>
        <w:rPr/>
        <w:t>(b)</w:t>
        <w:tab/>
        <w:t>KN’s obligation to make payment of the amount specified in paragraph 1 and Northern’s grant of resolution and release in paragraph 2(a) are contingent upon Northern receiving payment from Oneok Field Services Company (Oneok) in full payment of the volume differences on the OBAs as of November 30, 2000 as determined by Northern.  In the event Northern does not receive payment from Oneok by February 10th, 2001, this Agreement shall be null and void and Northern will return the $450,000 to KN within five (5) days of February 10th, 2001.</w:t>
      </w:r>
    </w:p>
    <w:p>
      <w:pPr>
        <w:pStyle w:val="Normal"/>
        <w:rPr>
          <w:sz w:val="24"/>
        </w:rPr>
      </w:pPr>
      <w:r>
        <w:rPr>
          <w:sz w:val="24"/>
        </w:rPr>
      </w:r>
    </w:p>
    <w:p>
      <w:pPr>
        <w:pStyle w:val="BodyTextIndent2"/>
        <w:rPr/>
      </w:pPr>
      <w:r>
        <w:rPr/>
        <w:t>3.</w:t>
        <w:tab/>
        <w:t>This Agreement contains the entire agreement between the parties and there are no representations, understandings or agreements, oral or written, between the parties which are not included herein.  No modification or amendment to this Agreement shall be effective unless it is reduced to writing and executed by the parties.</w:t>
      </w:r>
    </w:p>
    <w:p>
      <w:pPr>
        <w:pStyle w:val="Normal"/>
        <w:rPr>
          <w:sz w:val="24"/>
        </w:rPr>
      </w:pPr>
      <w:r>
        <w:rPr>
          <w:sz w:val="24"/>
        </w:rPr>
      </w:r>
    </w:p>
    <w:p>
      <w:pPr>
        <w:pStyle w:val="BodyTextIndent2"/>
        <w:rPr/>
      </w:pPr>
      <w:r>
        <w:rPr/>
        <w:t>4.</w:t>
        <w:tab/>
        <w:t>Each party agrees that it will maintain this Agreement, all of its contents and subsequent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KN</w:t>
      </w:r>
      <w:r>
        <w:rPr>
          <w:b/>
        </w:rPr>
        <w:t>GG</w:t>
      </w:r>
      <w:r>
        <w:rPr/>
        <w:t xml:space="preserve"> becomes aware of a judicial or administrative proceeding or request that has resulted or that may result in such disclosure, it shall so notify Northern immediately and will also take all actions necessary to maintain the confidentiality of all communications and documents..</w:t>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Indent"/>
        <w:rPr/>
      </w:pPr>
      <w:r>
        <w:rPr/>
        <w:t>IN WITNESS WHEREOF, this Settlement Agreement is executed by the parties hereto to be effective as of the ____ day of ___________, 2001.</w:t>
      </w:r>
    </w:p>
    <w:p>
      <w:pPr>
        <w:pStyle w:val="Normal"/>
        <w:ind w:start="720" w:end="0"/>
        <w:rPr>
          <w:sz w:val="24"/>
        </w:rPr>
      </w:pPr>
      <w:r>
        <w:rPr>
          <w:sz w:val="24"/>
        </w:rPr>
      </w:r>
    </w:p>
    <w:p>
      <w:pPr>
        <w:pStyle w:val="Normal"/>
        <w:ind w:start="720" w:end="0"/>
        <w:rPr>
          <w:sz w:val="24"/>
        </w:rPr>
      </w:pPr>
      <w:r>
        <w:rPr>
          <w:sz w:val="24"/>
        </w:rPr>
      </w:r>
    </w:p>
    <w:p>
      <w:pPr>
        <w:pStyle w:val="Normal"/>
        <w:rPr>
          <w:sz w:val="24"/>
        </w:rPr>
      </w:pPr>
      <w:r>
        <w:rPr>
          <w:sz w:val="24"/>
        </w:rPr>
        <w:t>KN Gas Gathering, Inc.</w:t>
        <w:tab/>
        <w:tab/>
        <w:tab/>
        <w:tab/>
        <w:t>Northern Natural Gas Company</w:t>
      </w:r>
    </w:p>
    <w:p>
      <w:pPr>
        <w:pStyle w:val="Normal"/>
        <w:rPr>
          <w:sz w:val="24"/>
        </w:rPr>
      </w:pPr>
      <w:r>
        <w:rPr>
          <w:sz w:val="24"/>
        </w:rPr>
      </w:r>
    </w:p>
    <w:p>
      <w:pPr>
        <w:pStyle w:val="Normal"/>
        <w:rPr/>
      </w:pPr>
      <w:r>
        <w:rPr>
          <w:sz w:val="24"/>
        </w:rPr>
        <w:t>By:</w:t>
      </w:r>
      <w:r>
        <w:rPr>
          <w:sz w:val="24"/>
          <w:u w:val="single"/>
        </w:rPr>
        <w:tab/>
        <w:tab/>
        <w:tab/>
        <w:tab/>
        <w:tab/>
        <w:tab/>
      </w:r>
      <w:r>
        <w:rPr>
          <w:sz w:val="24"/>
        </w:rPr>
        <w:tab/>
        <w:t>By:</w:t>
      </w:r>
      <w:r>
        <w:rPr>
          <w:sz w:val="24"/>
          <w:u w:val="single"/>
        </w:rPr>
        <w:tab/>
        <w:tab/>
        <w:tab/>
        <w:tab/>
        <w:tab/>
        <w:tab/>
      </w:r>
    </w:p>
    <w:p>
      <w:pPr>
        <w:pStyle w:val="Normal"/>
        <w:rPr/>
      </w:pPr>
      <w:r>
        <w:rPr>
          <w:sz w:val="24"/>
        </w:rPr>
        <w:t xml:space="preserve">          </w:t>
      </w:r>
      <w:r>
        <w:rPr>
          <w:b/>
          <w:bCs/>
          <w:sz w:val="24"/>
        </w:rPr>
        <w:t>Carter G. Mathies</w:t>
      </w:r>
    </w:p>
    <w:p>
      <w:pPr>
        <w:pStyle w:val="Normal"/>
        <w:rPr>
          <w:sz w:val="24"/>
          <w:u w:val="single"/>
        </w:rPr>
      </w:pPr>
      <w:r>
        <w:rPr>
          <w:sz w:val="24"/>
        </w:rPr>
        <w:tab/>
      </w:r>
      <w:r>
        <w:rPr>
          <w:strike/>
          <w:sz w:val="24"/>
        </w:rPr>
        <w:t>Title:</w:t>
      </w:r>
      <w:r>
        <w:rPr>
          <w:strike/>
          <w:sz w:val="24"/>
          <w:u w:val="single"/>
        </w:rPr>
        <w:tab/>
        <w:tab/>
        <w:tab/>
        <w:tab/>
        <w:tab/>
        <w:tab/>
      </w:r>
    </w:p>
    <w:p>
      <w:pPr>
        <w:pStyle w:val="Normal"/>
        <w:rPr/>
      </w:pPr>
      <w:r>
        <w:rPr>
          <w:sz w:val="24"/>
        </w:rPr>
        <w:t xml:space="preserve">          </w:t>
      </w:r>
      <w:r>
        <w:rPr>
          <w:b/>
          <w:bCs/>
          <w:sz w:val="24"/>
        </w:rPr>
        <w:t>President</w:t>
      </w:r>
    </w:p>
    <w:p>
      <w:pPr>
        <w:pStyle w:val="Normal"/>
        <w:rPr>
          <w:strike/>
          <w:sz w:val="24"/>
          <w:u w:val="single"/>
        </w:rPr>
      </w:pPr>
      <w:r>
        <w:rPr>
          <w:strike/>
          <w:sz w:val="24"/>
          <w:u w:val="single"/>
        </w:rPr>
        <w:t xml:space="preserve">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drd/01-141KN</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sz w:val="24"/>
    </w:rPr>
  </w:style>
  <w:style w:type="character" w:styleId="WW8Num1z0">
    <w:name w:val="WW8Num1z0"/>
    <w:qFormat/>
    <w:rPr>
      <w:b w:val="fals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4"/>
    </w:rPr>
  </w:style>
  <w:style w:type="paragraph" w:styleId="BodyTextIndent2">
    <w:name w:val="Body Text Indent 2"/>
    <w:basedOn w:val="Normal"/>
    <w:qFormat/>
    <w:pPr>
      <w:ind w:hanging="720" w:start="1440" w:end="0"/>
    </w:pPr>
    <w:rPr>
      <w:sz w:val="24"/>
    </w:rPr>
  </w:style>
  <w:style w:type="paragraph" w:styleId="BodyTextIndent3">
    <w:name w:val="Body Text Indent 3"/>
    <w:basedOn w:val="Normal"/>
    <w:qFormat/>
    <w:pPr>
      <w:ind w:hanging="0" w:start="1440" w:end="0"/>
    </w:pPr>
    <w:rPr>
      <w:dstrike/>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2001-02-01T18:49:00Z</dcterms:created>
  <dc:creator>ET&amp;S Lan Support</dc:creator>
  <dc:description/>
  <dc:language>en-CA</dc:language>
  <cp:lastModifiedBy>Carter Mathies</cp:lastModifiedBy>
  <cp:lastPrinted>2001-02-01T14:18:00Z</cp:lastPrinted>
  <dcterms:modified xsi:type="dcterms:W3CDTF">2001-02-01T18:54:00Z</dcterms:modified>
  <cp:revision>3</cp:revision>
  <dc:subject/>
  <dc:title>SETTLEMENT AGREEMENT</dc:title>
</cp:coreProperties>
</file>