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KN -Items Still Needed for Review</w:t>
      </w:r>
    </w:p>
    <w:p>
      <w:pPr>
        <w:pStyle w:val="Normal"/>
        <w:jc w:val="center"/>
        <w:rPr>
          <w:b/>
          <w:sz w:val="24"/>
        </w:rPr>
      </w:pPr>
      <w:r>
        <w:rPr>
          <w:b/>
          <w:sz w:val="24"/>
        </w:rPr>
      </w:r>
    </w:p>
    <w:p>
      <w:pPr>
        <w:pStyle w:val="Normal"/>
        <w:jc w:val="both"/>
        <w:rPr>
          <w:b/>
          <w:sz w:val="24"/>
        </w:rPr>
      </w:pPr>
      <w:r>
        <w:rPr>
          <w:b/>
          <w:sz w:val="24"/>
        </w:rPr>
        <w:t>1.  KN Marketing, L.P. (Transport and Storage)</w:t>
      </w:r>
    </w:p>
    <w:p>
      <w:pPr>
        <w:pStyle w:val="Normal"/>
        <w:jc w:val="both"/>
        <w:rPr>
          <w:b/>
          <w:sz w:val="24"/>
        </w:rPr>
      </w:pPr>
      <w:r>
        <w:rPr>
          <w:b/>
          <w:sz w:val="24"/>
        </w:rPr>
      </w:r>
    </w:p>
    <w:p>
      <w:pPr>
        <w:pStyle w:val="Normal"/>
        <w:ind w:firstLine="720" w:end="0"/>
        <w:jc w:val="both"/>
        <w:rPr/>
      </w:pPr>
      <w:r>
        <w:rPr>
          <w:b/>
          <w:sz w:val="24"/>
          <w:u w:val="single"/>
        </w:rPr>
        <w:t>WEST REGION</w:t>
      </w:r>
      <w:r>
        <w:rPr>
          <w:b/>
          <w:sz w:val="24"/>
        </w:rPr>
        <w:t>:</w:t>
      </w:r>
    </w:p>
    <w:p>
      <w:pPr>
        <w:pStyle w:val="Normal"/>
        <w:ind w:firstLine="720" w:end="0"/>
        <w:jc w:val="both"/>
        <w:rPr>
          <w:sz w:val="24"/>
        </w:rPr>
      </w:pPr>
      <w:r>
        <w:rPr>
          <w:sz w:val="24"/>
        </w:rPr>
        <w:t>Contract No. - 26751 (FTS-1 Agreement missing)</w:t>
      </w:r>
    </w:p>
    <w:p>
      <w:pPr>
        <w:pStyle w:val="Normal"/>
        <w:jc w:val="both"/>
        <w:rPr>
          <w:sz w:val="24"/>
        </w:rPr>
      </w:pPr>
      <w:r>
        <w:rPr>
          <w:sz w:val="24"/>
        </w:rPr>
        <w:tab/>
        <w:t>Contract No. - 9KQW (2 pages of capacity release missing from file)</w:t>
      </w:r>
    </w:p>
    <w:p>
      <w:pPr>
        <w:pStyle w:val="Normal"/>
        <w:jc w:val="both"/>
        <w:rPr>
          <w:sz w:val="24"/>
        </w:rPr>
      </w:pPr>
      <w:r>
        <w:rPr>
          <w:sz w:val="24"/>
        </w:rPr>
        <w:tab/>
        <w:t>Contract No. - 9KQX (Missing Contract)</w:t>
      </w:r>
    </w:p>
    <w:p>
      <w:pPr>
        <w:pStyle w:val="Normal"/>
        <w:jc w:val="both"/>
        <w:rPr>
          <w:sz w:val="24"/>
        </w:rPr>
      </w:pPr>
      <w:r>
        <w:rPr>
          <w:sz w:val="24"/>
        </w:rPr>
        <w:tab/>
        <w:t>Contract No. - 9JRD (Contract &amp; Discount Letter missing from file)</w:t>
      </w:r>
    </w:p>
    <w:p>
      <w:pPr>
        <w:pStyle w:val="Normal"/>
        <w:jc w:val="both"/>
        <w:rPr>
          <w:sz w:val="24"/>
        </w:rPr>
      </w:pPr>
      <w:r>
        <w:rPr>
          <w:sz w:val="24"/>
        </w:rPr>
        <w:tab/>
        <w:t>Contract No. - 9JW5 (Contract &amp; Discount Letter missing from file)</w:t>
      </w:r>
    </w:p>
    <w:p>
      <w:pPr>
        <w:pStyle w:val="Normal"/>
        <w:jc w:val="both"/>
        <w:rPr/>
      </w:pPr>
      <w:r>
        <w:rPr>
          <w:b/>
          <w:sz w:val="24"/>
        </w:rPr>
        <w:tab/>
      </w:r>
      <w:r>
        <w:rPr>
          <w:b/>
          <w:sz w:val="24"/>
          <w:u w:val="single"/>
        </w:rPr>
        <w:t>ROCKIES REGION</w:t>
      </w:r>
      <w:r>
        <w:rPr>
          <w:b/>
          <w:sz w:val="24"/>
        </w:rPr>
        <w:t>:</w:t>
      </w:r>
    </w:p>
    <w:p>
      <w:pPr>
        <w:pStyle w:val="Normal"/>
        <w:jc w:val="both"/>
        <w:rPr>
          <w:sz w:val="24"/>
        </w:rPr>
      </w:pPr>
      <w:r>
        <w:rPr>
          <w:sz w:val="24"/>
        </w:rPr>
        <w:tab/>
        <w:t>Contract No. - 29049 (Contract missing from file)</w:t>
      </w:r>
    </w:p>
    <w:p>
      <w:pPr>
        <w:pStyle w:val="Normal"/>
        <w:jc w:val="both"/>
        <w:rPr>
          <w:sz w:val="24"/>
        </w:rPr>
      </w:pPr>
      <w:r>
        <w:rPr>
          <w:sz w:val="24"/>
        </w:rPr>
        <w:tab/>
        <w:t>Contract No. - 29073 (Discount Letter missing from file)</w:t>
      </w:r>
    </w:p>
    <w:p>
      <w:pPr>
        <w:pStyle w:val="Normal"/>
        <w:jc w:val="both"/>
        <w:rPr>
          <w:sz w:val="24"/>
        </w:rPr>
      </w:pPr>
      <w:r>
        <w:rPr>
          <w:sz w:val="24"/>
        </w:rPr>
        <w:tab/>
        <w:t xml:space="preserve">Contract No. - 0809 </w:t>
        <w:tab/>
        <w:t xml:space="preserve">  (Discount Letter missing)</w:t>
      </w:r>
    </w:p>
    <w:p>
      <w:pPr>
        <w:pStyle w:val="Normal"/>
        <w:jc w:val="both"/>
        <w:rPr>
          <w:sz w:val="24"/>
        </w:rPr>
      </w:pPr>
      <w:r>
        <w:rPr>
          <w:sz w:val="24"/>
        </w:rPr>
        <w:tab/>
        <w:t>Contract No. - 1612    (Discount Letter missing)</w:t>
      </w:r>
    </w:p>
    <w:p>
      <w:pPr>
        <w:pStyle w:val="Normal"/>
        <w:jc w:val="both"/>
        <w:rPr>
          <w:sz w:val="24"/>
        </w:rPr>
      </w:pPr>
      <w:r>
        <w:rPr>
          <w:sz w:val="24"/>
        </w:rPr>
        <w:tab/>
        <w:t>Contract No. - 912016 (Discount Letter missing)</w:t>
      </w:r>
    </w:p>
    <w:p>
      <w:pPr>
        <w:pStyle w:val="Normal"/>
        <w:jc w:val="both"/>
        <w:rPr/>
      </w:pPr>
      <w:r>
        <w:rPr>
          <w:b/>
          <w:sz w:val="24"/>
        </w:rPr>
        <w:tab/>
      </w:r>
      <w:r>
        <w:rPr>
          <w:b/>
          <w:sz w:val="24"/>
          <w:u w:val="single"/>
        </w:rPr>
        <w:t>CENTRAL REGION</w:t>
      </w:r>
      <w:r>
        <w:rPr>
          <w:b/>
          <w:sz w:val="24"/>
        </w:rPr>
        <w:t>:</w:t>
      </w:r>
    </w:p>
    <w:p>
      <w:pPr>
        <w:pStyle w:val="Normal"/>
        <w:jc w:val="both"/>
        <w:rPr>
          <w:sz w:val="24"/>
        </w:rPr>
      </w:pPr>
      <w:r>
        <w:rPr>
          <w:sz w:val="24"/>
        </w:rPr>
        <w:tab/>
        <w:t>Contract No. - 115047 (Discount letter missing)</w:t>
      </w:r>
    </w:p>
    <w:p>
      <w:pPr>
        <w:pStyle w:val="Normal"/>
        <w:jc w:val="both"/>
        <w:rPr>
          <w:sz w:val="24"/>
        </w:rPr>
      </w:pPr>
      <w:r>
        <w:rPr>
          <w:sz w:val="24"/>
        </w:rPr>
        <w:tab/>
        <w:t>Contract No. - 115048 (Discount letter missing)</w:t>
      </w:r>
    </w:p>
    <w:p>
      <w:pPr>
        <w:pStyle w:val="Normal"/>
        <w:jc w:val="both"/>
        <w:rPr>
          <w:sz w:val="24"/>
        </w:rPr>
      </w:pPr>
      <w:r>
        <w:rPr>
          <w:sz w:val="24"/>
        </w:rPr>
        <w:tab/>
        <w:t>Contract No. - 114882 (Discount letter missing)</w:t>
      </w:r>
    </w:p>
    <w:p>
      <w:pPr>
        <w:pStyle w:val="Normal"/>
        <w:jc w:val="both"/>
        <w:rPr>
          <w:sz w:val="24"/>
        </w:rPr>
      </w:pPr>
      <w:r>
        <w:rPr>
          <w:sz w:val="24"/>
        </w:rPr>
        <w:tab/>
        <w:t>Contract No. - 106432 (Discount letter missing)</w:t>
      </w:r>
    </w:p>
    <w:p>
      <w:pPr>
        <w:pStyle w:val="Normal"/>
        <w:jc w:val="both"/>
        <w:rPr>
          <w:sz w:val="24"/>
        </w:rPr>
      </w:pPr>
      <w:r>
        <w:rPr>
          <w:sz w:val="24"/>
        </w:rPr>
        <w:tab/>
        <w:t>Contract No. - 114998 (Discount letter missing)</w:t>
      </w:r>
    </w:p>
    <w:p>
      <w:pPr>
        <w:pStyle w:val="Normal"/>
        <w:jc w:val="both"/>
        <w:rPr>
          <w:b/>
          <w:sz w:val="24"/>
        </w:rPr>
      </w:pPr>
      <w:r>
        <w:rPr>
          <w:b/>
          <w:sz w:val="24"/>
        </w:rPr>
      </w:r>
    </w:p>
    <w:p>
      <w:pPr>
        <w:pStyle w:val="Normal"/>
        <w:jc w:val="both"/>
        <w:rPr>
          <w:b/>
          <w:sz w:val="24"/>
        </w:rPr>
      </w:pPr>
      <w:r>
        <w:rPr>
          <w:b/>
          <w:sz w:val="24"/>
        </w:rPr>
        <w:t>2.  West Texas Assets</w:t>
      </w:r>
    </w:p>
    <w:p>
      <w:pPr>
        <w:pStyle w:val="Normal"/>
        <w:jc w:val="both"/>
        <w:rPr>
          <w:b/>
          <w:sz w:val="24"/>
        </w:rPr>
      </w:pPr>
      <w:r>
        <w:rPr>
          <w:b/>
          <w:sz w:val="24"/>
        </w:rPr>
      </w:r>
    </w:p>
    <w:p>
      <w:pPr>
        <w:pStyle w:val="Normal"/>
        <w:tabs>
          <w:tab w:val="clear" w:pos="720"/>
          <w:tab w:val="left" w:pos="2160" w:leader="none"/>
        </w:tabs>
        <w:ind w:hanging="720" w:start="1440" w:end="0"/>
        <w:jc w:val="both"/>
        <w:rPr>
          <w:b/>
          <w:sz w:val="24"/>
          <w:u w:val="single"/>
        </w:rPr>
      </w:pPr>
      <w:r>
        <w:rPr>
          <w:b/>
          <w:sz w:val="24"/>
          <w:u w:val="single"/>
        </w:rPr>
        <w:t>WESTAR GAS TRANMISSION COMPANY</w:t>
      </w:r>
    </w:p>
    <w:p>
      <w:pPr>
        <w:pStyle w:val="Normal"/>
        <w:ind w:start="720" w:end="0"/>
        <w:jc w:val="both"/>
        <w:rPr>
          <w:b/>
          <w:sz w:val="24"/>
        </w:rPr>
      </w:pPr>
      <w:r>
        <w:rPr>
          <w:sz w:val="24"/>
        </w:rPr>
        <w:t>Westar makes two or three other smaller volume direct sales to municipalities or LDCs serving municipalities; we need to review these contracts.</w:t>
      </w:r>
    </w:p>
    <w:p>
      <w:pPr>
        <w:pStyle w:val="BodyTextIndent"/>
        <w:ind w:firstLine="720" w:start="0" w:end="0"/>
        <w:rPr>
          <w:b/>
          <w:sz w:val="24"/>
        </w:rPr>
      </w:pPr>
      <w:r>
        <w:rPr>
          <w:b/>
          <w:sz w:val="24"/>
        </w:rPr>
      </w:r>
    </w:p>
    <w:p>
      <w:pPr>
        <w:pStyle w:val="Heading6"/>
        <w:rPr>
          <w:sz w:val="24"/>
          <w:u w:val="single"/>
        </w:rPr>
      </w:pPr>
      <w:r>
        <w:rPr>
          <w:sz w:val="24"/>
          <w:u w:val="single"/>
        </w:rPr>
        <w:t>CAPROCK PIPELINE COMPANY</w:t>
      </w:r>
    </w:p>
    <w:p>
      <w:pPr>
        <w:pStyle w:val="Normal"/>
        <w:ind w:start="720" w:end="0"/>
        <w:jc w:val="both"/>
        <w:rPr>
          <w:sz w:val="24"/>
        </w:rPr>
      </w:pPr>
      <w:r>
        <w:rPr>
          <w:sz w:val="24"/>
        </w:rPr>
        <w:t>Need to review 6 actual interruptible counterparty contracts.  Not provided in data room.</w:t>
      </w:r>
    </w:p>
    <w:p>
      <w:pPr>
        <w:pStyle w:val="Normal"/>
        <w:ind w:firstLine="720" w:end="0"/>
        <w:jc w:val="both"/>
        <w:rPr>
          <w:sz w:val="24"/>
        </w:rPr>
      </w:pPr>
      <w:r>
        <w:rPr>
          <w:sz w:val="24"/>
        </w:rPr>
        <w:t>Need to review 3 Operational Balancing Agreements.  Not provided in data room.</w:t>
      </w:r>
    </w:p>
    <w:p>
      <w:pPr>
        <w:pStyle w:val="Normal"/>
        <w:jc w:val="both"/>
        <w:rPr>
          <w:sz w:val="24"/>
        </w:rPr>
      </w:pPr>
      <w:r>
        <w:rPr>
          <w:b/>
          <w:sz w:val="24"/>
        </w:rPr>
        <w:tab/>
      </w:r>
    </w:p>
    <w:p>
      <w:pPr>
        <w:pStyle w:val="Heading7"/>
        <w:ind w:hanging="0" w:start="720" w:end="0"/>
        <w:rPr>
          <w:sz w:val="24"/>
          <w:u w:val="single"/>
        </w:rPr>
      </w:pPr>
      <w:r>
        <w:rPr>
          <w:sz w:val="24"/>
          <w:u w:val="single"/>
        </w:rPr>
        <w:t>KNI BUFFALO WALLOW</w:t>
      </w:r>
    </w:p>
    <w:p>
      <w:pPr>
        <w:pStyle w:val="Normal"/>
        <w:ind w:start="720" w:end="0"/>
        <w:jc w:val="both"/>
        <w:rPr>
          <w:sz w:val="24"/>
        </w:rPr>
      </w:pPr>
      <w:r>
        <w:rPr>
          <w:sz w:val="24"/>
        </w:rPr>
        <w:t>Need to review 16 actual interruptible counterparty contracts.  Not provided in data room.</w:t>
      </w:r>
    </w:p>
    <w:p>
      <w:pPr>
        <w:pStyle w:val="Normal"/>
        <w:ind w:start="720" w:end="0"/>
        <w:jc w:val="both"/>
        <w:rPr>
          <w:sz w:val="24"/>
        </w:rPr>
      </w:pPr>
      <w:r>
        <w:rPr>
          <w:sz w:val="24"/>
        </w:rPr>
        <w:t>Need to review 13 Operational Balancing Agreements.  Not provided in data room.</w:t>
      </w:r>
    </w:p>
    <w:p>
      <w:pPr>
        <w:pStyle w:val="Normal"/>
        <w:jc w:val="both"/>
        <w:rPr>
          <w:b/>
          <w:sz w:val="24"/>
        </w:rPr>
      </w:pPr>
      <w:r>
        <w:rPr>
          <w:b/>
          <w:sz w:val="24"/>
        </w:rPr>
        <w:tab/>
      </w:r>
    </w:p>
    <w:p>
      <w:pPr>
        <w:pStyle w:val="Normal"/>
        <w:ind w:firstLine="720" w:end="0"/>
        <w:jc w:val="both"/>
        <w:rPr>
          <w:b/>
          <w:sz w:val="24"/>
          <w:u w:val="single"/>
        </w:rPr>
      </w:pPr>
      <w:r>
        <w:rPr>
          <w:b/>
          <w:sz w:val="24"/>
          <w:u w:val="single"/>
        </w:rPr>
        <w:t>AOG GAS TRANSMISSION – NO DOCUMENTS PROVIDED</w:t>
      </w:r>
    </w:p>
    <w:p>
      <w:pPr>
        <w:pStyle w:val="Normal"/>
        <w:ind w:start="720" w:end="0"/>
        <w:jc w:val="both"/>
        <w:rPr>
          <w:sz w:val="24"/>
        </w:rPr>
      </w:pPr>
      <w:r>
        <w:rPr>
          <w:sz w:val="24"/>
        </w:rPr>
        <w:t>Need any contracts, regulatory history, any legal issues.</w:t>
      </w:r>
    </w:p>
    <w:p>
      <w:pPr>
        <w:pStyle w:val="Normal"/>
        <w:ind w:start="720" w:end="0"/>
        <w:jc w:val="both"/>
        <w:rPr>
          <w:sz w:val="24"/>
        </w:rPr>
      </w:pPr>
      <w:r>
        <w:rPr>
          <w:sz w:val="24"/>
        </w:rPr>
      </w:r>
    </w:p>
    <w:p>
      <w:pPr>
        <w:pStyle w:val="Normal"/>
        <w:ind w:firstLine="720" w:end="0"/>
        <w:jc w:val="both"/>
        <w:rPr>
          <w:sz w:val="24"/>
        </w:rPr>
      </w:pPr>
      <w:r>
        <w:rPr>
          <w:b/>
          <w:sz w:val="24"/>
          <w:u w:val="single"/>
        </w:rPr>
        <w:t>PALO DURO PIPELINE</w:t>
      </w:r>
      <w:r>
        <w:rPr>
          <w:b/>
          <w:sz w:val="32"/>
        </w:rPr>
        <w:t xml:space="preserve"> </w:t>
      </w:r>
    </w:p>
    <w:p>
      <w:pPr>
        <w:pStyle w:val="Normal"/>
        <w:ind w:start="720" w:end="0"/>
        <w:jc w:val="both"/>
        <w:rPr/>
      </w:pPr>
      <w:r>
        <w:rPr>
          <w:sz w:val="24"/>
        </w:rPr>
        <w:t xml:space="preserve">Lease Amendments or other Clarification as to </w:t>
      </w:r>
      <w:r>
        <w:rPr>
          <w:b/>
          <w:sz w:val="24"/>
        </w:rPr>
        <w:t>term</w:t>
      </w:r>
      <w:r>
        <w:rPr>
          <w:sz w:val="24"/>
        </w:rPr>
        <w:t xml:space="preserve"> and </w:t>
      </w:r>
      <w:r>
        <w:rPr>
          <w:b/>
          <w:sz w:val="24"/>
        </w:rPr>
        <w:t>renewal options</w:t>
      </w:r>
      <w:r>
        <w:rPr>
          <w:sz w:val="24"/>
        </w:rPr>
        <w:t xml:space="preserve">.  The Info Memo (p.18) states that Lease was recently renewed through July 1, 2000—But Lease states that First Renewal Term extends through July 1, 2003.  Either amendment is missing from file or Info Memo is wrong.  </w:t>
      </w:r>
    </w:p>
    <w:p>
      <w:pPr>
        <w:pStyle w:val="Normal"/>
        <w:ind w:start="720" w:end="0"/>
        <w:jc w:val="both"/>
        <w:rPr>
          <w:sz w:val="24"/>
        </w:rPr>
      </w:pPr>
      <w:r>
        <w:rPr>
          <w:sz w:val="24"/>
        </w:rPr>
      </w:r>
    </w:p>
    <w:p>
      <w:pPr>
        <w:pStyle w:val="Normal"/>
        <w:ind w:start="720" w:end="0"/>
        <w:jc w:val="both"/>
        <w:rPr>
          <w:sz w:val="24"/>
        </w:rPr>
      </w:pPr>
      <w:r>
        <w:rPr>
          <w:sz w:val="24"/>
        </w:rPr>
        <w:t>Assessment of Transok’s usage of the Transmission Pipeline.  We are told that very little (if any) gas flows on this north-south transmission line.  If this proves true, Transmission is at risk for right-of-way landowner claims that Palo Duro Transmission abandoned its right of way, and they could seek removal of the pipeline or other available abandonment remedies</w:t>
      </w:r>
    </w:p>
    <w:p>
      <w:pPr>
        <w:pStyle w:val="Normal"/>
        <w:ind w:start="720" w:end="0"/>
        <w:jc w:val="both"/>
        <w:rPr>
          <w:sz w:val="24"/>
        </w:rPr>
      </w:pPr>
      <w:r>
        <w:rPr>
          <w:sz w:val="24"/>
        </w:rPr>
      </w:r>
    </w:p>
    <w:p>
      <w:pPr>
        <w:pStyle w:val="Normal"/>
        <w:ind w:firstLine="720" w:end="0"/>
        <w:jc w:val="both"/>
        <w:rPr>
          <w:b/>
          <w:sz w:val="24"/>
          <w:u w:val="single"/>
        </w:rPr>
      </w:pPr>
      <w:r>
        <w:rPr>
          <w:b/>
          <w:sz w:val="24"/>
          <w:u w:val="single"/>
        </w:rPr>
        <w:t>PANOLA RUSK GATHERING</w:t>
      </w:r>
    </w:p>
    <w:p>
      <w:pPr>
        <w:pStyle w:val="Normal"/>
        <w:ind w:start="720" w:end="0"/>
        <w:jc w:val="both"/>
        <w:rPr>
          <w:sz w:val="24"/>
        </w:rPr>
      </w:pPr>
      <w:r>
        <w:rPr>
          <w:sz w:val="24"/>
        </w:rPr>
        <w:t>Panola Rusk Gatherers Limited Partnership Agreement between American (60%); Nuevo (15%); and Duke (25%)-Need a copy of the Partnership Agreement.</w:t>
      </w:r>
    </w:p>
    <w:p>
      <w:pPr>
        <w:pStyle w:val="Normal"/>
        <w:ind w:firstLine="720" w:end="0"/>
        <w:jc w:val="both"/>
        <w:rPr>
          <w:sz w:val="24"/>
        </w:rPr>
      </w:pPr>
      <w:r>
        <w:rPr>
          <w:sz w:val="24"/>
        </w:rPr>
      </w:r>
    </w:p>
    <w:p>
      <w:pPr>
        <w:pStyle w:val="Heading4"/>
        <w:numPr>
          <w:ilvl w:val="0"/>
          <w:numId w:val="0"/>
        </w:numPr>
        <w:ind w:hanging="0" w:start="720" w:end="0"/>
        <w:rPr>
          <w:sz w:val="24"/>
        </w:rPr>
      </w:pPr>
      <w:r>
        <w:rPr>
          <w:sz w:val="24"/>
          <w:u w:val="single"/>
        </w:rPr>
        <w:t>AMERICAN GAS STORAGE, L.P.</w:t>
      </w:r>
    </w:p>
    <w:p>
      <w:pPr>
        <w:pStyle w:val="Normal"/>
        <w:ind w:start="720" w:end="0"/>
        <w:jc w:val="both"/>
        <w:rPr>
          <w:sz w:val="24"/>
        </w:rPr>
      </w:pPr>
      <w:r>
        <w:rPr>
          <w:sz w:val="24"/>
        </w:rPr>
        <w:t>Any litigation files related to the Loop Field depleted reservoir operation  which comprises 5.5 Bcf of the 10.5 total working capacity of AGS concerning migration/gas losses from the field and actions against third party producers in the area.</w:t>
      </w:r>
    </w:p>
    <w:p>
      <w:pPr>
        <w:pStyle w:val="Normal"/>
        <w:ind w:start="720" w:end="0"/>
        <w:jc w:val="both"/>
        <w:rPr>
          <w:sz w:val="24"/>
        </w:rPr>
      </w:pPr>
      <w:r>
        <w:rPr>
          <w:sz w:val="24"/>
        </w:rPr>
      </w:r>
    </w:p>
    <w:p>
      <w:pPr>
        <w:pStyle w:val="Normal"/>
        <w:ind w:start="720" w:end="0"/>
        <w:jc w:val="both"/>
        <w:rPr>
          <w:b/>
          <w:sz w:val="24"/>
          <w:u w:val="single"/>
        </w:rPr>
      </w:pPr>
      <w:r>
        <w:rPr>
          <w:b/>
          <w:sz w:val="24"/>
          <w:u w:val="single"/>
        </w:rPr>
        <w:t xml:space="preserve">RIGHT-OF-WAY/SURFACE EASEMENT  RECORDS </w:t>
      </w:r>
    </w:p>
    <w:p>
      <w:pPr>
        <w:pStyle w:val="Normal"/>
        <w:ind w:start="720" w:end="0"/>
        <w:jc w:val="both"/>
        <w:rPr>
          <w:sz w:val="24"/>
        </w:rPr>
      </w:pPr>
      <w:r>
        <w:rPr>
          <w:sz w:val="24"/>
        </w:rPr>
        <w:t>Access to all pipeline and surface facilities records and associated right-of-way or easement records for thorough review by Enron technical and land personnel.</w:t>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4">
    <w:name w:val="heading 4"/>
    <w:basedOn w:val="Normal"/>
    <w:next w:val="Normal"/>
    <w:qFormat/>
    <w:pPr>
      <w:keepNext w:val="true"/>
      <w:numPr>
        <w:ilvl w:val="0"/>
        <w:numId w:val="2"/>
      </w:numPr>
      <w:tabs>
        <w:tab w:val="clear" w:pos="720"/>
        <w:tab w:val="left" w:pos="1080" w:leader="none"/>
      </w:tabs>
      <w:ind w:hanging="360" w:start="1080" w:end="0"/>
      <w:jc w:val="both"/>
      <w:outlineLvl w:val="3"/>
    </w:pPr>
    <w:rPr>
      <w:b/>
      <w:sz w:val="28"/>
    </w:rPr>
  </w:style>
  <w:style w:type="paragraph" w:styleId="Heading6">
    <w:name w:val="heading 6"/>
    <w:basedOn w:val="Normal"/>
    <w:next w:val="Normal"/>
    <w:qFormat/>
    <w:pPr>
      <w:keepNext w:val="true"/>
      <w:numPr>
        <w:ilvl w:val="5"/>
        <w:numId w:val="1"/>
      </w:numPr>
      <w:ind w:firstLine="720" w:start="0" w:end="0"/>
      <w:jc w:val="both"/>
      <w:outlineLvl w:val="5"/>
    </w:pPr>
    <w:rPr>
      <w:b/>
      <w:sz w:val="28"/>
    </w:rPr>
  </w:style>
  <w:style w:type="paragraph" w:styleId="Heading7">
    <w:name w:val="heading 7"/>
    <w:basedOn w:val="Normal"/>
    <w:next w:val="Normal"/>
    <w:qFormat/>
    <w:pPr>
      <w:keepNext w:val="true"/>
      <w:numPr>
        <w:ilvl w:val="6"/>
        <w:numId w:val="1"/>
      </w:numPr>
      <w:jc w:val="both"/>
      <w:outlineLvl w:val="6"/>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720" w:end="0"/>
    </w:pPr>
    <w:rPr>
      <w:b/>
      <w:sz w:val="24"/>
    </w:rPr>
  </w:style>
  <w:style w:type="paragraph" w:styleId="BodyTextIndent">
    <w:name w:val="Body Text Indent"/>
    <w:basedOn w:val="Normal"/>
    <w:pPr>
      <w:ind w:hanging="0" w:start="360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1999-12-03T18:23:00Z</dcterms:created>
  <dc:creator>gnemec</dc:creator>
  <dc:description/>
  <dc:language>en-CA</dc:language>
  <cp:lastModifiedBy>gnemec</cp:lastModifiedBy>
  <cp:lastPrinted>1999-12-03T14:26:00Z</cp:lastPrinted>
  <dcterms:modified xsi:type="dcterms:W3CDTF">1999-12-03T18:23:00Z</dcterms:modified>
  <cp:revision>2</cp:revision>
  <dc:subject/>
  <dc:title>KN Marketing, L</dc:title>
</cp:coreProperties>
</file>