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3"/>
        </w:rPr>
      </w:pPr>
      <w:r>
        <w:rPr>
          <w:sz w:val="23"/>
        </w:rPr>
        <w:t>D R A F T</w:t>
      </w:r>
    </w:p>
    <w:p>
      <w:pPr>
        <w:pStyle w:val="Normal"/>
        <w:rPr>
          <w:sz w:val="23"/>
        </w:rPr>
      </w:pPr>
      <w:r>
        <w:rPr>
          <w:sz w:val="23"/>
        </w:rPr>
      </w:r>
    </w:p>
    <w:p>
      <w:pPr>
        <w:pStyle w:val="Normal"/>
        <w:rPr>
          <w:sz w:val="23"/>
        </w:rPr>
      </w:pPr>
      <w:r>
        <w:rPr>
          <w:sz w:val="23"/>
        </w:rPr>
        <w:t>21 June 2000</w:t>
      </w:r>
    </w:p>
    <w:p>
      <w:pPr>
        <w:pStyle w:val="Normal"/>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t xml:space="preserve">Mr. Past Father of the Year </w:t>
      </w:r>
    </w:p>
    <w:p>
      <w:pPr>
        <w:pStyle w:val="Normal"/>
        <w:rPr>
          <w:sz w:val="23"/>
        </w:rPr>
      </w:pPr>
      <w:r>
        <w:rPr>
          <w:sz w:val="23"/>
        </w:rPr>
        <w:t>Address</w:t>
      </w:r>
    </w:p>
    <w:p>
      <w:pPr>
        <w:pStyle w:val="Normal"/>
        <w:rPr>
          <w:sz w:val="23"/>
        </w:rPr>
      </w:pPr>
      <w:r>
        <w:rPr>
          <w:sz w:val="23"/>
        </w:rPr>
        <w:t>Houston</w:t>
      </w:r>
    </w:p>
    <w:p>
      <w:pPr>
        <w:pStyle w:val="Normal"/>
        <w:rPr>
          <w:sz w:val="23"/>
        </w:rPr>
      </w:pPr>
      <w:r>
        <w:rPr>
          <w:sz w:val="23"/>
        </w:rPr>
      </w:r>
    </w:p>
    <w:p>
      <w:pPr>
        <w:pStyle w:val="Normal"/>
        <w:rPr>
          <w:sz w:val="23"/>
        </w:rPr>
      </w:pPr>
      <w:r>
        <w:rPr>
          <w:sz w:val="23"/>
        </w:rPr>
        <w:t>Dear         :</w:t>
      </w:r>
    </w:p>
    <w:p>
      <w:pPr>
        <w:pStyle w:val="Normal"/>
        <w:rPr>
          <w:sz w:val="23"/>
        </w:rPr>
      </w:pPr>
      <w:r>
        <w:rPr>
          <w:sz w:val="23"/>
        </w:rPr>
      </w:r>
    </w:p>
    <w:p>
      <w:pPr>
        <w:pStyle w:val="BodyText"/>
        <w:rPr>
          <w:sz w:val="23"/>
        </w:rPr>
      </w:pPr>
      <w:r>
        <w:rPr>
          <w:sz w:val="23"/>
        </w:rPr>
        <w:t xml:space="preserve">If you attended the Fathers of the Year Luncheon on June 13 honoring Kirbyjon Caldwell and Drayton McLane, you are already aware that Kirbyjon and Drayton each pledged $25,000 to Community Partners and then challenged business leaders to make contributions of their time and money in support of Community Partners’ work with young children and adolescents. </w:t>
      </w:r>
    </w:p>
    <w:p>
      <w:pPr>
        <w:pStyle w:val="BodyText"/>
        <w:rPr>
          <w:sz w:val="23"/>
        </w:rPr>
      </w:pPr>
      <w:r>
        <w:rPr>
          <w:sz w:val="23"/>
        </w:rPr>
      </w:r>
    </w:p>
    <w:p>
      <w:pPr>
        <w:pStyle w:val="BodyText3"/>
        <w:spacing w:lineRule="auto" w:line="240"/>
        <w:rPr>
          <w:sz w:val="23"/>
        </w:rPr>
      </w:pPr>
      <w:r>
        <w:rPr>
          <w:sz w:val="23"/>
        </w:rPr>
        <w:t xml:space="preserve">As you know, Community Partners operates three school-based clinics that provide preventive and primary medical, educational, social and psychological services to children who would otherwise have little or no access to ongoing medical care.  Services provided by Community Partners not only allow teen parents to complete their education and be exposed to new choices about their future, but also provides early childhood development opportunities for their young children to increase their chances of succeeding scholastically once they reach public school.  Last year, Community Partners clinics served almost 11,500 school-aged patients at a cost of less than $100 per child per year.   </w:t>
      </w:r>
    </w:p>
    <w:p>
      <w:pPr>
        <w:pStyle w:val="BodyText"/>
        <w:rPr>
          <w:sz w:val="23"/>
        </w:rPr>
      </w:pPr>
      <w:r>
        <w:rPr>
          <w:sz w:val="23"/>
        </w:rPr>
      </w:r>
    </w:p>
    <w:p>
      <w:pPr>
        <w:pStyle w:val="BodyText"/>
        <w:rPr>
          <w:sz w:val="23"/>
        </w:rPr>
      </w:pPr>
      <w:r>
        <w:rPr>
          <w:sz w:val="23"/>
        </w:rPr>
        <w:t xml:space="preserve">At the Fathers of the Year Luncheon, Donna Bryant informed me that Community Partners is facing a serious financial challenge this year. For the past several years two major local hospitals contributed a significant portion of the agency’s funding ($300,000 in 1999), and Donna had anticipated receiving $400,000 from these sources in 2000.  However, due to the recent federal cutbacks in reimbursements received by these hospitals, they are posting multi-million dollar deficits and have therefore reduced their contributions dramatically.  As a result, Community Partners received less than one third of the funding anticipated and faces a $250,000 shortfall.  Donna and her staff are making an aggressive attempt to recoup the funding deficit without reducing the critically needed services they provide, but they need our help. </w:t>
      </w:r>
    </w:p>
    <w:p>
      <w:pPr>
        <w:pStyle w:val="Normal"/>
        <w:rPr>
          <w:sz w:val="23"/>
        </w:rPr>
      </w:pPr>
      <w:r>
        <w:rPr>
          <w:sz w:val="23"/>
        </w:rPr>
      </w:r>
    </w:p>
    <w:p>
      <w:pPr>
        <w:pStyle w:val="Normal"/>
        <w:rPr>
          <w:sz w:val="23"/>
        </w:rPr>
      </w:pPr>
      <w:r>
        <w:rPr>
          <w:sz w:val="23"/>
        </w:rPr>
        <w:t xml:space="preserve">I would like to propose that each of us who has been honored by Community Partners as a Father of the Year accept the challenge of Kirbyjon and Drayton, and make a concerted effort to assist Community Partners during this difficult time by either contributing or raising $10,000 each.  With over 25 past Fathers to help in this effort, we could go a long way toward helping them address this short-term problem.  </w:t>
      </w:r>
    </w:p>
    <w:p>
      <w:pPr>
        <w:pStyle w:val="Normal"/>
        <w:rPr>
          <w:sz w:val="23"/>
        </w:rPr>
      </w:pPr>
      <w:r>
        <w:rPr>
          <w:sz w:val="23"/>
        </w:rPr>
      </w:r>
    </w:p>
    <w:p>
      <w:pPr>
        <w:pStyle w:val="Normal"/>
        <w:rPr>
          <w:sz w:val="23"/>
        </w:rPr>
      </w:pPr>
      <w:r>
        <w:rPr>
          <w:sz w:val="23"/>
        </w:rPr>
        <w:t>I hope that by working together we can ensure the ongoing success of this organization, which plays such a vital role in the health, education, and future success of Houston’s children.</w:t>
      </w:r>
    </w:p>
    <w:p>
      <w:pPr>
        <w:pStyle w:val="Normal"/>
        <w:rPr>
          <w:sz w:val="23"/>
        </w:rPr>
      </w:pPr>
      <w:r>
        <w:rPr>
          <w:sz w:val="23"/>
        </w:rPr>
      </w:r>
    </w:p>
    <w:p>
      <w:pPr>
        <w:pStyle w:val="Normal"/>
        <w:rPr>
          <w:sz w:val="23"/>
        </w:rPr>
      </w:pPr>
      <w:r>
        <w:rPr>
          <w:sz w:val="23"/>
        </w:rPr>
        <w:t>Sincerely,</w:t>
      </w:r>
    </w:p>
    <w:p>
      <w:pPr>
        <w:pStyle w:val="Normal"/>
        <w:rPr>
          <w:sz w:val="23"/>
        </w:rPr>
      </w:pPr>
      <w:r>
        <w:rPr>
          <w:sz w:val="23"/>
        </w:rPr>
      </w:r>
    </w:p>
    <w:p>
      <w:pPr>
        <w:pStyle w:val="Normal"/>
        <w:rPr>
          <w:sz w:val="23"/>
        </w:rPr>
      </w:pPr>
      <w:r>
        <w:rPr>
          <w:sz w:val="23"/>
        </w:rPr>
      </w:r>
    </w:p>
    <w:p>
      <w:pPr>
        <w:pStyle w:val="Normal"/>
        <w:rPr>
          <w:sz w:val="23"/>
        </w:rPr>
      </w:pPr>
      <w:r>
        <w:rPr>
          <w:sz w:val="23"/>
        </w:rPr>
        <w:t>Ken</w:t>
      </w:r>
    </w:p>
    <w:p>
      <w:pPr>
        <w:pStyle w:val="Normal"/>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r>
    </w:p>
    <w:sectPr>
      <w:type w:val="nextPage"/>
      <w:pgSz w:w="12240" w:h="15840"/>
      <w:pgMar w:left="1440" w:right="1440" w:gutter="0" w:header="0" w:top="216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pPr>
    <w:rPr>
      <w:b/>
    </w:rPr>
  </w:style>
  <w:style w:type="paragraph" w:styleId="BodyText3">
    <w:name w:val="Body Text 3"/>
    <w:basedOn w:val="Normal"/>
    <w:qFormat/>
    <w:pPr>
      <w:spacing w:lineRule="auto" w:line="360"/>
    </w:pPr>
    <w:rPr>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2000-06-19T18:59:00Z</dcterms:created>
  <dc:creator>Donna</dc:creator>
  <dc:description/>
  <dc:language>en-CA</dc:language>
  <cp:lastModifiedBy>Donna</cp:lastModifiedBy>
  <cp:lastPrinted>2000-06-19T16:23:00Z</cp:lastPrinted>
  <dcterms:modified xsi:type="dcterms:W3CDTF">2000-06-19T18:59:00Z</dcterms:modified>
  <cp:revision>2</cp:revision>
  <dc:subject/>
  <dc:title>D R A F T</dc:title>
</cp:coreProperties>
</file>