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mallCaps/>
          <w:sz w:val="24"/>
          <w:u w:val="single"/>
        </w:rPr>
      </w:pPr>
      <w:r>
        <w:rPr>
          <w:rFonts w:cs="Times New Roman" w:ascii="Times New Roman" w:hAnsi="Times New Roman"/>
          <w:smallCaps/>
          <w:sz w:val="24"/>
          <w:u w:val="single"/>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z w:val="24"/>
        </w:rPr>
      </w:pPr>
      <w:r>
        <w:rPr>
          <w:rFonts w:cs="Times New Roman" w:ascii="Times New Roman" w:hAnsi="Times New Roman"/>
          <w:sz w:val="24"/>
        </w:rPr>
        <w:t>January 27, 2000</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Koch Gateway Pipeline Company</w:t>
      </w:r>
    </w:p>
    <w:p>
      <w:pPr>
        <w:pStyle w:val="Normal"/>
        <w:jc w:val="both"/>
        <w:rPr>
          <w:rFonts w:ascii="Times New Roman" w:hAnsi="Times New Roman" w:cs="Times New Roman"/>
          <w:sz w:val="24"/>
        </w:rPr>
      </w:pPr>
      <w:r>
        <w:rPr>
          <w:rFonts w:cs="Times New Roman" w:ascii="Times New Roman" w:hAnsi="Times New Roman"/>
          <w:sz w:val="24"/>
        </w:rPr>
        <w:t>Attn: Doug Rephlo, Manager</w:t>
      </w:r>
    </w:p>
    <w:p>
      <w:pPr>
        <w:pStyle w:val="Normal"/>
        <w:jc w:val="both"/>
        <w:rPr>
          <w:rFonts w:ascii="Times New Roman" w:hAnsi="Times New Roman" w:cs="Times New Roman"/>
          <w:sz w:val="24"/>
        </w:rPr>
      </w:pPr>
      <w:r>
        <w:rPr>
          <w:rFonts w:cs="Times New Roman" w:ascii="Times New Roman" w:hAnsi="Times New Roman"/>
          <w:sz w:val="24"/>
        </w:rPr>
        <w:t>20 Greenway Plaza</w:t>
      </w:r>
    </w:p>
    <w:p>
      <w:pPr>
        <w:pStyle w:val="Normal"/>
        <w:jc w:val="both"/>
        <w:rPr>
          <w:rFonts w:ascii="Times New Roman" w:hAnsi="Times New Roman" w:cs="Times New Roman"/>
          <w:sz w:val="24"/>
        </w:rPr>
      </w:pPr>
      <w:r>
        <w:rPr>
          <w:rFonts w:cs="Times New Roman" w:ascii="Times New Roman" w:hAnsi="Times New Roman"/>
          <w:sz w:val="24"/>
        </w:rPr>
        <w:t>Houston, Texas 77046-5310</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firm gas transportation service from Lake Charles, Louisiana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Enron North America Corp., a Delaware corporation, for itself and such other subsidiaries and affiliated persons or entities over which it exercises control (any one or more of such entities or persons, and any successors and assigns thereof collectively, "</w:t>
      </w:r>
      <w:r>
        <w:rPr>
          <w:rFonts w:cs="Times New Roman" w:ascii="Times New Roman" w:hAnsi="Times New Roman"/>
          <w:sz w:val="24"/>
          <w:u w:val="single"/>
        </w:rPr>
        <w:t>ENA</w:t>
      </w:r>
      <w:r>
        <w:rPr>
          <w:rFonts w:cs="Times New Roman" w:ascii="Times New Roman" w:hAnsi="Times New Roman"/>
          <w:sz w:val="24"/>
        </w:rPr>
        <w:t>"), in consideration of the mutual benefits to be derived hereunder, is prepared to furnish to Koch Gateway Pipeline Company, a Delaware corporation, (collectively, together with any successors and assigns thereof, the "</w:t>
      </w:r>
      <w:r>
        <w:rPr>
          <w:rFonts w:cs="Times New Roman" w:ascii="Times New Roman" w:hAnsi="Times New Roman"/>
          <w:sz w:val="24"/>
          <w:u w:val="single"/>
        </w:rPr>
        <w:t>KGPC</w:t>
      </w:r>
      <w:r>
        <w:rPr>
          <w:rFonts w:cs="Times New Roman" w:ascii="Times New Roman" w:hAnsi="Times New Roman"/>
          <w:sz w:val="24"/>
        </w:rPr>
        <w:t>"), information owned by it relating to a proposal for the terms and conditions under which KGPC would provide firm gas transportation service from Trunkline's Lake Charles, Louisiana LNG Facility, which may include, without limitation, maps, quantitative analysis and interpretations, reports, engineering data, economics and other business development plans, studies, and interpretations (any information so furnished by ENA and any information revealing the existence of discussions among ENA and KGPC in respect thereof, the "</w:t>
      </w:r>
      <w:r>
        <w:rPr>
          <w:rFonts w:cs="Times New Roman" w:ascii="Times New Roman" w:hAnsi="Times New Roman"/>
          <w:sz w:val="24"/>
          <w:u w:val="single"/>
        </w:rPr>
        <w:t>ENA Confidential Information</w:t>
      </w:r>
      <w:r>
        <w:rPr>
          <w:rFonts w:cs="Times New Roman" w:ascii="Times New Roman" w:hAnsi="Times New Roman"/>
          <w:sz w:val="24"/>
        </w:rPr>
        <w:t>").  Notwithstanding the foregoing, the term ENA Confidential Information shall not include any of the foregoing information (i) as may become generally available to the public, (ii) known to any of ENA at the time of disclosure or acquired from a source other than ENA that was not prohibited from making disclosure, or (iii) required to be disclosed, or in the opinion of counsel for KGPC so required, in order to comply with any applicable law, order, regulation or ruling of any governmental agency or any commodities or stock exchange.  The ENA Confidential Information is voluntarily offered and submitted by ENA to KGPC.  ENA does not warrant or represent that the ENA Confidential Information is accurate or complete and it is furnished hereunder on an "as is" basis without any expressed or implied warranties.  Any reliance thereon shall be in the sole discretion and judgment of KGPC.</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ENA and KGPC to assess and potentially develop commercial transactions, and as a condition to furnishing the information as set forth above, ENA and KGPC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KGPC and ENA does hereby acknowledge and agree that neither KGPC nor ENA shall be obligated in any manner whatsoever to enter into any relationship or transaction of any kind whatsoever, including, without limitation, any joint venture, partnership, purchase or sale transaction or other types of agreements, or the negotiation therefor, as a result of this agreement, the Proposals, or any of the matters herein contemplated.  Each of KGPC and ENA will not claim or demand from the other, and their will arise no obligation to make payment for, any fee, commission or other kind of compensation in money, property or otherwise, now or at any time in the future, in connection with the KGPC Confidential Information or the ENA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Confidentiality</w:t>
      </w:r>
      <w:r>
        <w:rPr>
          <w:rFonts w:cs="Times New Roman" w:ascii="Times New Roman" w:hAnsi="Times New Roman"/>
          <w:sz w:val="24"/>
        </w:rPr>
        <w:t>.  KGPC will not disclose to any person or entity, other than its Representatives, the ENA Confidential Information furnished to KGPC pursuant to this agreement without the prior written consent of ENA.  KGPC will not use the ENA Confidential Information for any purpose other than in connection with development of the Proposals without the prior written consent of ENA.  "</w:t>
      </w:r>
      <w:r>
        <w:rPr>
          <w:rFonts w:cs="Times New Roman" w:ascii="Times New Roman" w:hAnsi="Times New Roman"/>
          <w:sz w:val="24"/>
          <w:u w:val="single"/>
        </w:rPr>
        <w:t>Representatives</w:t>
      </w:r>
      <w:r>
        <w:rPr>
          <w:rFonts w:cs="Times New Roman" w:ascii="Times New Roman" w:hAnsi="Times New Roman"/>
          <w:sz w:val="24"/>
        </w:rPr>
        <w:t>" shall mean any lender of the subject entity or a representative that may be involved with the proposed transaction now or in the future, and any officer, director, employee or other representative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ENA Confidential Information that is written, except for that portion that may be found in analyses, compilations, studies or other documents prepared by or for KGPC, will be returned to ENA immediately upon request of any such company and no copies shall be retained by KGPC or Representatives thereof.  That portion of the ENA Confidential Information that is found in analyses, compilations, studies or other documents prepared by or for KGPC, the ENA Confidential Information that is oral and the ENA Confidential Information that is not so requested to be returned, will be held by KGPC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Each Party shall be liable for any breach of this agreement by it or any of its Representatives.  Each Party shall be entitled to all remedies available to it at law and in equity.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Exclusive Negotiations</w:t>
      </w:r>
      <w:r>
        <w:rPr>
          <w:rFonts w:cs="Times New Roman" w:ascii="Times New Roman" w:hAnsi="Times New Roman"/>
          <w:sz w:val="24"/>
        </w:rPr>
        <w:t>.  Notwithstanding anything herein to the contrary, KGPC agrees that for a period of 120 days from the date hereof, KGPC shall exclusively negotiate with ENA and shall not directly or indirectly conduct discussions or negotiations or enter into an agreement with any third party or affiliate of KGPC concerning any transaction with respect to all or a portion of the subject matter of the ENA Confidential Information or the Proposals.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Governing Law and Arbitration</w:t>
      </w:r>
      <w:r>
        <w:rPr>
          <w:rFonts w:cs="Times New Roman" w:ascii="Times New Roman" w:hAnsi="Times New Roman"/>
          <w:sz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10.</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terminal and transportation service for LNG cargo.</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KGPC:</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Koch Gateway Pipeline Company</w:t>
      </w:r>
    </w:p>
    <w:p>
      <w:pPr>
        <w:pStyle w:val="Normal"/>
        <w:jc w:val="both"/>
        <w:rPr>
          <w:rFonts w:ascii="Times New Roman" w:hAnsi="Times New Roman" w:cs="Times New Roman"/>
          <w:sz w:val="24"/>
        </w:rPr>
      </w:pPr>
      <w:r>
        <w:rPr>
          <w:rFonts w:cs="Times New Roman" w:ascii="Times New Roman" w:hAnsi="Times New Roman"/>
          <w:sz w:val="24"/>
        </w:rPr>
        <w:t>20 Greenway Plaza</w:t>
      </w:r>
    </w:p>
    <w:p>
      <w:pPr>
        <w:pStyle w:val="Normal"/>
        <w:jc w:val="both"/>
        <w:rPr>
          <w:rFonts w:ascii="Times New Roman" w:hAnsi="Times New Roman" w:cs="Times New Roman"/>
          <w:sz w:val="24"/>
        </w:rPr>
      </w:pPr>
      <w:r>
        <w:rPr>
          <w:rFonts w:cs="Times New Roman" w:ascii="Times New Roman" w:hAnsi="Times New Roman"/>
          <w:sz w:val="24"/>
        </w:rPr>
        <w:t>Houston, Texas 77046-5310</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Doug Rephlo, Manager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ENA: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Steve Morse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3600" w:end="0"/>
        <w:jc w:val="both"/>
        <w:rPr>
          <w:rFonts w:ascii="Times New Roman" w:hAnsi="Times New Roman" w:cs="Times New Roman"/>
          <w:sz w:val="24"/>
        </w:rPr>
      </w:pPr>
      <w:r>
        <w:rPr>
          <w:rFonts w:cs="Times New Roman" w:ascii="Times New Roman" w:hAnsi="Times New Roman"/>
          <w:sz w:val="24"/>
        </w:rPr>
        <w:t>Very truly yours,</w:t>
      </w:r>
    </w:p>
    <w:p>
      <w:pPr>
        <w:pStyle w:val="Normal"/>
        <w:jc w:val="both"/>
        <w:rPr>
          <w:rFonts w:ascii="Times New Roman" w:hAnsi="Times New Roman" w:cs="Times New Roman"/>
          <w:sz w:val="24"/>
        </w:rPr>
      </w:pPr>
      <w:r>
        <w:rPr>
          <w:rFonts w:cs="Times New Roman" w:ascii="Times New Roman" w:hAnsi="Times New Roman"/>
          <w:sz w:val="24"/>
        </w:rPr>
      </w:r>
    </w:p>
    <w:p>
      <w:pPr>
        <w:pStyle w:val="Normal"/>
        <w:spacing w:before="0" w:after="120"/>
        <w:ind w:start="3600" w:end="0"/>
        <w:jc w:val="both"/>
        <w:rPr>
          <w:b/>
          <w:sz w:val="24"/>
        </w:rPr>
      </w:pPr>
      <w:r>
        <w:rPr>
          <w:b/>
          <w:sz w:val="24"/>
        </w:rPr>
        <w:t>ENRON NORTH AMERICA CORP.</w:t>
      </w:r>
    </w:p>
    <w:p>
      <w:pPr>
        <w:pStyle w:val="Normal"/>
        <w:tabs>
          <w:tab w:val="clear" w:pos="720"/>
          <w:tab w:val="left" w:pos="3600" w:leader="none"/>
          <w:tab w:val="right" w:pos="43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3600" w:leader="none"/>
          <w:tab w:val="right" w:pos="4320" w:leader="none"/>
        </w:tabs>
        <w:jc w:val="both"/>
        <w:rPr>
          <w:rFonts w:ascii="Times New Roman" w:hAnsi="Times New Roman" w:cs="Times New Roman"/>
          <w:sz w:val="24"/>
        </w:rPr>
      </w:pPr>
      <w:r>
        <w:rPr>
          <w:rFonts w:cs="Times New Roman" w:ascii="Times New Roman" w:hAnsi="Times New Roman"/>
          <w:sz w:val="24"/>
        </w:rPr>
        <w:tab/>
        <w:tab/>
        <w:tab/>
        <w:tab/>
        <w:tab/>
        <w:tab/>
        <w:tab/>
        <w:tab/>
        <w:t>By:______________________________________</w:t>
      </w:r>
    </w:p>
    <w:p>
      <w:pPr>
        <w:pStyle w:val="Normal"/>
        <w:tabs>
          <w:tab w:val="left" w:pos="360" w:leader="none"/>
          <w:tab w:val="left" w:pos="720" w:leader="none"/>
          <w:tab w:val="left" w:pos="3600" w:leader="none"/>
          <w:tab w:val="right" w:pos="4320" w:leader="none"/>
        </w:tabs>
        <w:jc w:val="both"/>
        <w:rPr>
          <w:rFonts w:ascii="Times New Roman" w:hAnsi="Times New Roman" w:cs="Times New Roman"/>
          <w:sz w:val="24"/>
        </w:rPr>
      </w:pPr>
      <w:r>
        <w:rPr>
          <w:rFonts w:cs="Times New Roman" w:ascii="Times New Roman" w:hAnsi="Times New Roman"/>
          <w:sz w:val="24"/>
        </w:rPr>
        <w:tab/>
        <w:tab/>
        <w:tab/>
        <w:t>Name:____________________________________</w:t>
      </w:r>
    </w:p>
    <w:p>
      <w:pPr>
        <w:pStyle w:val="Normal"/>
        <w:tabs>
          <w:tab w:val="left" w:pos="360" w:leader="none"/>
          <w:tab w:val="left" w:pos="720" w:leader="none"/>
          <w:tab w:val="left" w:pos="3600" w:leader="none"/>
          <w:tab w:val="right" w:pos="4320" w:leader="none"/>
        </w:tabs>
        <w:jc w:val="both"/>
        <w:rPr>
          <w:rFonts w:ascii="Times New Roman" w:hAnsi="Times New Roman" w:cs="Times New Roman"/>
          <w:sz w:val="24"/>
        </w:rPr>
      </w:pPr>
      <w:r>
        <w:rPr>
          <w:rFonts w:cs="Times New Roman" w:ascii="Times New Roman" w:hAnsi="Times New Roman"/>
          <w:sz w:val="24"/>
        </w:rPr>
        <w:tab/>
        <w:tab/>
        <w:tab/>
        <w:tab/>
        <w:t>Title:_____________________________________</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AGREED TO and accepted</w:t>
      </w:r>
    </w:p>
    <w:p>
      <w:pPr>
        <w:pStyle w:val="Normal"/>
        <w:jc w:val="both"/>
        <w:rPr>
          <w:rFonts w:ascii="Times New Roman" w:hAnsi="Times New Roman" w:cs="Times New Roman"/>
          <w:sz w:val="24"/>
        </w:rPr>
      </w:pPr>
      <w:r>
        <w:rPr>
          <w:rFonts w:cs="Times New Roman" w:ascii="Times New Roman" w:hAnsi="Times New Roman"/>
          <w:sz w:val="24"/>
        </w:rPr>
        <w:t>this ___ day of January, 2000</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t>KOCH GAS PIPELINE COMPANY</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By:______________________________________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Name:____________________________________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Title:_____________________________________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360" w:leader="none"/>
          <w:tab w:val="left" w:pos="720" w:leader="none"/>
          <w:tab w:val="right" w:pos="4320" w:leader="none"/>
        </w:tabs>
        <w:jc w:val="both"/>
        <w:rPr>
          <w:rFonts w:ascii="Times New Roman" w:hAnsi="Times New Roman" w:cs="Times New Roman"/>
          <w:b/>
          <w:sz w:val="24"/>
        </w:rPr>
      </w:pPr>
      <w:r>
        <w:rPr>
          <w:rFonts w:cs="Times New Roman" w:ascii="Times New Roman" w:hAnsi="Times New Roman"/>
          <w:b/>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/mnt/main-storage/datasets/enron-docs/doc/KGPCca.doc</w:t>
    </w:r>
    <w:r>
      <w:rPr>
        <w:sz w:val="14"/>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Koch Gas Pipeline Company</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5</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2000-01-17T21:51:00Z</dcterms:created>
  <dc:creator>ECT</dc:creator>
  <dc:description>this form was updated September 23, 1993 by Mary Nell Browning</dc:description>
  <dc:language>en-CA</dc:language>
  <cp:lastModifiedBy>Pat Radford</cp:lastModifiedBy>
  <cp:lastPrinted>2000-01-27T14:05:00Z</cp:lastPrinted>
  <dcterms:modified xsi:type="dcterms:W3CDTF">2000-01-27T17:41:00Z</dcterms:modified>
  <cp:revision>39</cp:revision>
  <dc:subject/>
  <dc:title>FORM CONFIDENTIALITY AGREEMENT</dc:title>
</cp:coreProperties>
</file>