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ENRON NORTH AMERICA CORP.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2001-03-23T19:24:00Z</dcterms:created>
  <dc:creator>barbarac</dc:creator>
  <dc:description/>
  <dc:language>en-CA</dc:language>
  <cp:lastModifiedBy>egillas</cp:lastModifiedBy>
  <cp:lastPrinted>2001-03-23T16:08:00Z</cp:lastPrinted>
  <dcterms:modified xsi:type="dcterms:W3CDTF">2001-03-23T19:38:00Z</dcterms:modified>
  <cp:revision>5</cp:revision>
  <dc:subject/>
  <dc:title>GUARANTY</dc:title>
</cp:coreProperties>
</file>