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7"/>
        <w:ind w:hanging="0" w:start="0"/>
        <w:rPr/>
      </w:pPr>
      <w:r>
        <w:rPr/>
        <w:t>EXHIBIT A (Package One)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TO</w:t>
      </w:r>
    </w:p>
    <w:p>
      <w:pPr>
        <w:pStyle w:val="Normal"/>
        <w:jc w:val="center"/>
        <w:rPr>
          <w:sz w:val="24"/>
        </w:rPr>
      </w:pPr>
      <w:r>
        <w:rPr>
          <w:b/>
          <w:sz w:val="24"/>
        </w:rPr>
        <w:t>PRECEDENT AGREEMENT BETWEEN KERN RIVER AND SHIPPER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24"/>
        </w:rPr>
        <w:t>MAXIMUM DAILY QUANTITY</w:t>
        <w:tab/>
        <w:t>(“MDQ”)</w:t>
        <w:tab/>
        <w:tab/>
        <w:t>_</w:t>
      </w:r>
      <w:r>
        <w:rPr>
          <w:b/>
          <w:sz w:val="24"/>
          <w:u w:val="single"/>
        </w:rPr>
        <w:t xml:space="preserve">  21,000</w:t>
      </w:r>
      <w:r>
        <w:rPr>
          <w:b/>
          <w:sz w:val="24"/>
        </w:rPr>
        <w:t>___</w:t>
        <w:tab/>
        <w:t>Mcf/d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b/>
          <w:sz w:val="24"/>
        </w:rPr>
        <w:t>MINIMUM ACCEPTABLE MDQ</w:t>
        <w:tab/>
        <w:tab/>
        <w:tab/>
        <w:tab/>
        <w:t>____</w:t>
      </w:r>
      <w:r>
        <w:rPr>
          <w:b/>
          <w:sz w:val="24"/>
          <w:u w:val="single"/>
        </w:rPr>
        <w:t>1</w:t>
      </w:r>
      <w:r>
        <w:rPr>
          <w:b/>
          <w:sz w:val="24"/>
        </w:rPr>
        <w:t>______  Mcf/d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24"/>
        </w:rPr>
        <w:t>Commencement Date:</w:t>
      </w:r>
      <w:r>
        <w:rPr>
          <w:sz w:val="24"/>
        </w:rPr>
        <w:t xml:space="preserve"> </w:t>
        <w:tab/>
        <w:t>July 1, 2001 (or such later date that the required facilities</w:t>
      </w:r>
    </w:p>
    <w:p>
      <w:pPr>
        <w:pStyle w:val="Normal"/>
        <w:ind w:firstLine="720" w:start="2160" w:end="0"/>
        <w:rPr>
          <w:sz w:val="24"/>
        </w:rPr>
      </w:pPr>
      <w:r>
        <w:rPr>
          <w:sz w:val="24"/>
        </w:rPr>
        <w:t>are placed in-service.)</w:t>
        <w:tab/>
        <w:tab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24"/>
        </w:rPr>
        <w:t>Termination Date:</w:t>
      </w:r>
      <w:r>
        <w:rPr>
          <w:sz w:val="24"/>
        </w:rPr>
        <w:tab/>
        <w:tab/>
        <w:t>April 30, 2003</w:t>
        <w:tab/>
        <w:tab/>
        <w:tab/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b/>
          <w:sz w:val="24"/>
        </w:rPr>
        <w:tab/>
        <w:tab/>
        <w:tab/>
        <w:tab/>
      </w:r>
    </w:p>
    <w:p>
      <w:pPr>
        <w:pStyle w:val="Normal"/>
        <w:tabs>
          <w:tab w:val="clear" w:pos="720"/>
          <w:tab w:val="left" w:pos="3600" w:leader="none"/>
        </w:tabs>
        <w:rPr>
          <w:b/>
          <w:sz w:val="24"/>
        </w:rPr>
      </w:pP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Primary Receipt Point</w:t>
      </w:r>
      <w:r>
        <w:rPr>
          <w:sz w:val="24"/>
        </w:rPr>
        <w:t xml:space="preserve"> </w:t>
      </w:r>
      <w:r>
        <w:rPr>
          <w:b/>
          <w:sz w:val="24"/>
        </w:rPr>
        <w:t>1/</w:t>
        <w:tab/>
        <w:tab/>
        <w:tab/>
      </w:r>
      <w:r>
        <w:rPr>
          <w:b/>
          <w:sz w:val="24"/>
          <w:u w:val="single"/>
        </w:rPr>
        <w:t>Maximum Receipt Point Quantity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014001  Opal Plant</w:t>
        <w:tab/>
        <w:tab/>
        <w:tab/>
        <w:tab/>
        <w:tab/>
        <w:tab/>
        <w:t>10,000  Mcf/d</w:t>
      </w:r>
    </w:p>
    <w:p>
      <w:pPr>
        <w:pStyle w:val="Normal"/>
        <w:rPr>
          <w:sz w:val="24"/>
        </w:rPr>
      </w:pPr>
      <w:r>
        <w:rPr>
          <w:sz w:val="24"/>
        </w:rPr>
        <w:t>014003  Carter Creek Plant</w:t>
        <w:tab/>
        <w:tab/>
        <w:tab/>
        <w:tab/>
        <w:tab/>
        <w:t>11,000  Mcf/d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24"/>
          <w:u w:val="single"/>
        </w:rPr>
        <w:t>Primary Delivery Point</w:t>
      </w:r>
      <w:r>
        <w:rPr>
          <w:sz w:val="24"/>
        </w:rPr>
        <w:t xml:space="preserve"> </w:t>
      </w:r>
      <w:r>
        <w:rPr>
          <w:b/>
          <w:sz w:val="24"/>
        </w:rPr>
        <w:t>1/</w:t>
        <w:tab/>
        <w:tab/>
        <w:tab/>
        <w:tab/>
      </w:r>
      <w:r>
        <w:rPr>
          <w:b/>
          <w:sz w:val="24"/>
          <w:u w:val="single"/>
        </w:rPr>
        <w:t>Maximum Delivery Point Quantity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1"/>
        <w:ind w:hanging="0" w:start="0"/>
        <w:rPr/>
      </w:pPr>
      <w:r>
        <w:rPr/>
        <w:t>025011  Wheeler Ridge – Socal Gas</w:t>
        <w:tab/>
        <w:tab/>
        <w:tab/>
        <w:tab/>
        <w:t>21,000  Mcf/d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  <w:t>RATE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BodyText"/>
        <w:rPr/>
      </w:pPr>
      <w:r>
        <w:rPr/>
        <w:t xml:space="preserve">Shipper shall pay the applicable incremental maximum rate and associated fuel usage established under Kern River’s FERC Gas Tariff.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___________________________________</w:t>
      </w:r>
    </w:p>
    <w:p>
      <w:pPr>
        <w:pStyle w:val="Normal"/>
        <w:rPr/>
      </w:pPr>
      <w:r>
        <w:rPr/>
        <w:t xml:space="preserve">1/ The parties may negotiate revisions to the listed primary points and quantities if necessary to match capacity availability.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7"/>
        <w:ind w:hanging="0" w:start="0"/>
        <w:rPr/>
      </w:pPr>
      <w:r>
        <w:rPr/>
        <w:t>EXHIBIT A (Package Two)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TO</w:t>
      </w:r>
    </w:p>
    <w:p>
      <w:pPr>
        <w:pStyle w:val="Normal"/>
        <w:jc w:val="center"/>
        <w:rPr>
          <w:sz w:val="24"/>
        </w:rPr>
      </w:pPr>
      <w:r>
        <w:rPr>
          <w:b/>
          <w:sz w:val="24"/>
        </w:rPr>
        <w:t>PRECEDENT AGREEMENT BETWEEN KERN RIVER AND SHIPPER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24"/>
        </w:rPr>
        <w:t>MAXIMUM DAILY QUANTITY</w:t>
        <w:tab/>
        <w:t>(“MDQ”)</w:t>
        <w:tab/>
        <w:tab/>
        <w:t>___</w:t>
      </w:r>
      <w:r>
        <w:rPr>
          <w:b/>
          <w:sz w:val="24"/>
          <w:u w:val="single"/>
        </w:rPr>
        <w:t>114,000</w:t>
      </w:r>
      <w:r>
        <w:rPr>
          <w:b/>
          <w:sz w:val="24"/>
        </w:rPr>
        <w:t>_</w:t>
        <w:tab/>
        <w:t>Mcf/d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b/>
          <w:sz w:val="24"/>
        </w:rPr>
        <w:t>MINIMUM ACCEPTABLE MDQ</w:t>
        <w:tab/>
        <w:tab/>
        <w:tab/>
        <w:tab/>
        <w:t>_____</w:t>
      </w:r>
      <w:r>
        <w:rPr>
          <w:b/>
          <w:sz w:val="24"/>
          <w:u w:val="single"/>
        </w:rPr>
        <w:t>1</w:t>
      </w:r>
      <w:r>
        <w:rPr>
          <w:b/>
          <w:sz w:val="24"/>
        </w:rPr>
        <w:t>_____  Mcf/d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24"/>
        </w:rPr>
        <w:t>Commencement Date:</w:t>
      </w:r>
      <w:r>
        <w:rPr>
          <w:sz w:val="24"/>
        </w:rPr>
        <w:t xml:space="preserve"> </w:t>
        <w:tab/>
        <w:t>July 1, 2001 (or such later date that the required facilities</w:t>
      </w:r>
    </w:p>
    <w:p>
      <w:pPr>
        <w:pStyle w:val="Normal"/>
        <w:ind w:firstLine="720" w:start="2160" w:end="0"/>
        <w:rPr>
          <w:sz w:val="24"/>
        </w:rPr>
      </w:pPr>
      <w:r>
        <w:rPr>
          <w:sz w:val="24"/>
        </w:rPr>
        <w:t>are placed in-service.)</w:t>
        <w:tab/>
        <w:tab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24"/>
        </w:rPr>
        <w:t>Termination Date:</w:t>
      </w:r>
      <w:r>
        <w:rPr>
          <w:sz w:val="24"/>
        </w:rPr>
        <w:tab/>
        <w:tab/>
        <w:t>April 30, 2002</w:t>
        <w:tab/>
        <w:tab/>
        <w:tab/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b/>
          <w:sz w:val="24"/>
        </w:rPr>
        <w:tab/>
        <w:tab/>
        <w:tab/>
        <w:tab/>
      </w:r>
    </w:p>
    <w:p>
      <w:pPr>
        <w:pStyle w:val="Normal"/>
        <w:tabs>
          <w:tab w:val="clear" w:pos="720"/>
          <w:tab w:val="left" w:pos="3600" w:leader="none"/>
        </w:tabs>
        <w:rPr>
          <w:b/>
          <w:sz w:val="24"/>
        </w:rPr>
      </w:pP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Primary Receipt Point</w:t>
      </w:r>
      <w:r>
        <w:rPr>
          <w:sz w:val="24"/>
        </w:rPr>
        <w:t xml:space="preserve"> </w:t>
      </w:r>
      <w:r>
        <w:rPr>
          <w:b/>
          <w:sz w:val="24"/>
        </w:rPr>
        <w:t>1/</w:t>
        <w:tab/>
        <w:tab/>
        <w:tab/>
      </w:r>
      <w:r>
        <w:rPr>
          <w:b/>
          <w:sz w:val="24"/>
          <w:u w:val="single"/>
        </w:rPr>
        <w:t>Maximum Receipt Point Quantity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014003  Carter Creek Plant</w:t>
        <w:tab/>
        <w:tab/>
        <w:tab/>
        <w:tab/>
        <w:tab/>
        <w:t>22,731  Mcf/d</w:t>
      </w:r>
    </w:p>
    <w:p>
      <w:pPr>
        <w:pStyle w:val="Normal"/>
        <w:rPr>
          <w:sz w:val="24"/>
        </w:rPr>
      </w:pPr>
      <w:r>
        <w:rPr>
          <w:sz w:val="24"/>
        </w:rPr>
        <w:t>014004  Whitney Canyon Plant</w:t>
        <w:tab/>
        <w:tab/>
        <w:tab/>
        <w:tab/>
        <w:t>20,682  Mcf/d</w:t>
      </w:r>
    </w:p>
    <w:p>
      <w:pPr>
        <w:pStyle w:val="Normal"/>
        <w:rPr>
          <w:sz w:val="24"/>
        </w:rPr>
      </w:pPr>
      <w:r>
        <w:rPr>
          <w:sz w:val="24"/>
        </w:rPr>
        <w:t>014005  Painter Plant</w:t>
        <w:tab/>
        <w:tab/>
        <w:tab/>
        <w:tab/>
        <w:tab/>
        <w:tab/>
        <w:t>14,587  Mcf/d</w:t>
      </w:r>
    </w:p>
    <w:p>
      <w:pPr>
        <w:pStyle w:val="Normal"/>
        <w:rPr>
          <w:sz w:val="24"/>
        </w:rPr>
      </w:pPr>
      <w:r>
        <w:rPr>
          <w:sz w:val="24"/>
        </w:rPr>
        <w:t>014007  Questar Muddy Creek</w:t>
        <w:tab/>
        <w:tab/>
        <w:tab/>
        <w:tab/>
        <w:t>56,000  Mcf/d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24"/>
          <w:u w:val="single"/>
        </w:rPr>
        <w:t>Primary Delivery Point</w:t>
      </w:r>
      <w:r>
        <w:rPr>
          <w:sz w:val="24"/>
        </w:rPr>
        <w:t xml:space="preserve"> </w:t>
      </w:r>
      <w:r>
        <w:rPr>
          <w:b/>
          <w:sz w:val="24"/>
        </w:rPr>
        <w:t>1/</w:t>
        <w:tab/>
        <w:tab/>
        <w:tab/>
        <w:tab/>
      </w:r>
      <w:r>
        <w:rPr>
          <w:b/>
          <w:sz w:val="24"/>
          <w:u w:val="single"/>
        </w:rPr>
        <w:t>Maximum Delivery Point Quantity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Heading1"/>
        <w:ind w:hanging="0" w:start="0"/>
        <w:rPr>
          <w:b/>
        </w:rPr>
      </w:pPr>
      <w:r>
        <w:rPr/>
        <w:t>025011  Wheeler Ridge – Socal Gas</w:t>
        <w:tab/>
        <w:tab/>
        <w:tab/>
        <w:tab/>
        <w:t>114,000  Mcf/d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  <w:t>RATE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BodyText"/>
        <w:rPr/>
      </w:pPr>
      <w:r>
        <w:rPr/>
        <w:t xml:space="preserve">Shipper shall pay the applicable incremental maximum rate and associated fuel usage established under Kern River’s FERC Gas Tariff.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___________________________________</w:t>
      </w:r>
    </w:p>
    <w:p>
      <w:pPr>
        <w:pStyle w:val="Normal"/>
        <w:rPr/>
      </w:pPr>
      <w:r>
        <w:rPr/>
        <w:t xml:space="preserve">1/ The parties may negotiate revisions to the listed primary points and quantities if necessary to match capacity availability.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152" w:footer="720" w:bottom="115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page">
                <wp:posOffset>4023995</wp:posOffset>
              </wp:positionH>
              <wp:positionV relativeFrom="paragraph">
                <wp:posOffset>51435</wp:posOffset>
              </wp:positionV>
              <wp:extent cx="1460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sz w:val="24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3.8pt;mso-wrap-distance-left:0pt;mso-wrap-distance-right:0pt;mso-wrap-distance-top:0pt;mso-wrap-distance-bottom:0pt;margin-top:4.05pt;mso-position-vertical-relative:text;margin-left:316.85pt;mso-position-horizontal-relative:page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  <w:sz w:val="24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sz w:val="24"/>
      </w:rPr>
    </w:pPr>
    <w:r>
      <w:rPr>
        <w:b/>
        <w:sz w:val="24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sz w:val="24"/>
      </w:rPr>
    </w:pPr>
    <w:r>
      <w:rPr>
        <w:b/>
        <w:sz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b/>
      <w:sz w:val="24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2001-03-14T18:24:00Z</dcterms:created>
  <dc:creator>jgomez</dc:creator>
  <dc:description/>
  <dc:language>en-CA</dc:language>
  <cp:lastModifiedBy>jgomez</cp:lastModifiedBy>
  <cp:lastPrinted>2001-03-14T15:14:00Z</cp:lastPrinted>
  <dcterms:modified xsi:type="dcterms:W3CDTF">2001-03-14T18:51:00Z</dcterms:modified>
  <cp:revision>3</cp:revision>
  <dc:subject/>
  <dc:title>EXHIBIT A</dc:title>
</cp:coreProperties>
</file>