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Distribution</w:t>
      </w:r>
    </w:p>
    <w:p>
      <w:pPr>
        <w:pStyle w:val="Normal"/>
        <w:rPr>
          <w:sz w:val="24"/>
        </w:rPr>
      </w:pPr>
      <w:r>
        <w:rPr>
          <w:sz w:val="24"/>
        </w:rPr>
      </w:r>
    </w:p>
    <w:p>
      <w:pPr>
        <w:pStyle w:val="Normal"/>
        <w:rPr>
          <w:sz w:val="24"/>
        </w:rPr>
      </w:pPr>
      <w:r>
        <w:rPr>
          <w:sz w:val="24"/>
        </w:rPr>
        <w:t>Rob Bradley</w:t>
        <w:tab/>
        <w:tab/>
        <w:tab/>
        <w:tab/>
        <w:tab/>
        <w:tab/>
        <w:tab/>
        <w:tab/>
        <w:t>Draft: April 24, 2000</w:t>
      </w:r>
    </w:p>
    <w:p>
      <w:pPr>
        <w:pStyle w:val="Normal"/>
        <w:rPr>
          <w:b/>
          <w:sz w:val="24"/>
        </w:rPr>
      </w:pPr>
      <w:r>
        <w:rPr>
          <w:b/>
          <w:sz w:val="24"/>
        </w:rPr>
      </w:r>
    </w:p>
    <w:p>
      <w:pPr>
        <w:pStyle w:val="Normal"/>
        <w:rPr>
          <w:sz w:val="24"/>
        </w:rPr>
      </w:pPr>
      <w:r>
        <w:rPr>
          <w:b/>
          <w:sz w:val="24"/>
        </w:rPr>
        <w:t>Joskow Paper Criticizing Retail Electricity Marketing</w:t>
      </w:r>
    </w:p>
    <w:p>
      <w:pPr>
        <w:pStyle w:val="Normal"/>
        <w:rPr>
          <w:sz w:val="24"/>
        </w:rPr>
      </w:pPr>
      <w:r>
        <w:rPr>
          <w:sz w:val="24"/>
        </w:rPr>
      </w:r>
    </w:p>
    <w:p>
      <w:pPr>
        <w:pStyle w:val="BodyTextIndent3"/>
        <w:rPr/>
      </w:pPr>
      <w:r>
        <w:rPr/>
        <w:t>Paul Joskow’s paper, “Why Do We Need Electricity Retailers?,” is making the rounds among state regulators and needs to be effectively rebutted for ResCo purposes.   Attached is a paper I commissioned from Robert Michaels taking issue with some of Joskow’s contentions.  To complement Michaels’ paper, I have summarized Joskow’s argument and offer some general criticisms as well.</w:t>
      </w:r>
    </w:p>
    <w:p>
      <w:pPr>
        <w:pStyle w:val="Normal"/>
        <w:rPr>
          <w:sz w:val="24"/>
        </w:rPr>
      </w:pPr>
      <w:r>
        <w:rPr>
          <w:sz w:val="24"/>
        </w:rPr>
      </w:r>
    </w:p>
    <w:p>
      <w:pPr>
        <w:pStyle w:val="Heading2"/>
        <w:ind w:hanging="0" w:start="0"/>
        <w:rPr/>
      </w:pPr>
      <w:r>
        <w:rPr/>
        <w:t>Joskow’s Thesis</w:t>
      </w:r>
    </w:p>
    <w:p>
      <w:pPr>
        <w:pStyle w:val="BodyTextIndent3"/>
        <w:rPr/>
      </w:pPr>
      <w:r>
        <w:rPr/>
        <w:t xml:space="preserve">Joskow asks, </w:t>
      </w:r>
      <w:r>
        <w:rPr>
          <w:i/>
        </w:rPr>
        <w:t>“If customers can ‘get it cheaper at wholesale,’ what value added do electricity retailers bring to the table once a competitive wholesale market is created and consumers given access to buy electricity there?”</w:t>
      </w:r>
      <w:r>
        <w:rPr/>
        <w:t xml:space="preserve">  His answer is, not much.</w:t>
      </w:r>
    </w:p>
    <w:p>
      <w:pPr>
        <w:pStyle w:val="BodyTextIndent3"/>
        <w:rPr/>
      </w:pPr>
      <w:r>
        <w:rPr/>
      </w:r>
    </w:p>
    <w:p>
      <w:pPr>
        <w:pStyle w:val="BodyTextIndent3"/>
        <w:rPr/>
      </w:pPr>
      <w:r>
        <w:rPr/>
        <w:t>Joskow’s argument is as follows.</w:t>
      </w:r>
    </w:p>
    <w:p>
      <w:pPr>
        <w:pStyle w:val="BodyTextIndent3"/>
        <w:ind w:hanging="0" w:end="0"/>
        <w:rPr/>
      </w:pPr>
      <w:r>
        <w:rPr/>
      </w:r>
    </w:p>
    <w:p>
      <w:pPr>
        <w:pStyle w:val="BodyTextIndent3"/>
        <w:numPr>
          <w:ilvl w:val="0"/>
          <w:numId w:val="3"/>
        </w:numPr>
        <w:rPr/>
      </w:pPr>
      <w:r>
        <w:rPr/>
        <w:t>Utilities have low transaction costs for retail service because of their traditional position.</w:t>
      </w:r>
    </w:p>
    <w:p>
      <w:pPr>
        <w:pStyle w:val="BodyTextIndent3"/>
        <w:numPr>
          <w:ilvl w:val="0"/>
          <w:numId w:val="3"/>
        </w:numPr>
        <w:rPr/>
      </w:pPr>
      <w:r>
        <w:rPr/>
        <w:t>“</w:t>
      </w:r>
      <w:r>
        <w:rPr/>
        <w:t>Convenience services” are not a selling factor with electrons unlike almost all other retail goods.  (Electricity is different.)</w:t>
      </w:r>
    </w:p>
    <w:p>
      <w:pPr>
        <w:pStyle w:val="BodyTextIndent3"/>
        <w:numPr>
          <w:ilvl w:val="0"/>
          <w:numId w:val="3"/>
        </w:numPr>
        <w:rPr/>
      </w:pPr>
      <w:r>
        <w:rPr/>
        <w:t>Entry costs of independent retailers—advertising, promotion, and customer service costs—are very high for the small customer market.</w:t>
      </w:r>
    </w:p>
    <w:p>
      <w:pPr>
        <w:pStyle w:val="BodyTextIndent3"/>
        <w:numPr>
          <w:ilvl w:val="0"/>
          <w:numId w:val="3"/>
        </w:numPr>
        <w:rPr/>
      </w:pPr>
      <w:r>
        <w:rPr/>
        <w:t>Utilities today inherit a robust competitive wholesale market and can pass through “</w:t>
      </w:r>
      <w:r>
        <w:rPr>
          <w:i/>
        </w:rPr>
        <w:t xml:space="preserve">the </w:t>
      </w:r>
      <w:r>
        <w:rPr/>
        <w:t xml:space="preserve">spot market price” (emphasis added) to final customers as a </w:t>
      </w:r>
      <w:r>
        <w:rPr>
          <w:i/>
        </w:rPr>
        <w:t>basic electricity service</w:t>
      </w:r>
      <w:r>
        <w:rPr/>
        <w:t xml:space="preserve"> (BES).</w:t>
      </w:r>
    </w:p>
    <w:p>
      <w:pPr>
        <w:pStyle w:val="BodyTextIndent3"/>
        <w:numPr>
          <w:ilvl w:val="0"/>
          <w:numId w:val="3"/>
        </w:numPr>
        <w:rPr/>
      </w:pPr>
      <w:r>
        <w:rPr/>
        <w:t>BES creates a benchmark to gauge the value-added contributions of independent suppliers (new technologies, risk management, bundling and tie-in’s, demand-side management, green pricing, etc.).</w:t>
      </w:r>
    </w:p>
    <w:p>
      <w:pPr>
        <w:pStyle w:val="BodyTextIndent3"/>
        <w:numPr>
          <w:ilvl w:val="0"/>
          <w:numId w:val="3"/>
        </w:numPr>
        <w:rPr/>
      </w:pPr>
      <w:r>
        <w:rPr/>
        <w:t>Value-added services (and thus profitability) for independent providers are much greater for large customers than for small customers.</w:t>
      </w:r>
    </w:p>
    <w:p>
      <w:pPr>
        <w:pStyle w:val="BodyTextIndent3"/>
        <w:ind w:hanging="0" w:end="0"/>
        <w:rPr/>
      </w:pPr>
      <w:r>
        <w:rPr/>
      </w:r>
    </w:p>
    <w:p>
      <w:pPr>
        <w:pStyle w:val="BodyTextIndent3"/>
        <w:ind w:hanging="0" w:end="0"/>
        <w:rPr>
          <w:b/>
        </w:rPr>
      </w:pPr>
      <w:r>
        <w:rPr>
          <w:b/>
        </w:rPr>
        <w:t>Joskow’s Public Policy Implications</w:t>
      </w:r>
    </w:p>
    <w:p>
      <w:pPr>
        <w:pStyle w:val="BodyTextIndent3"/>
        <w:rPr/>
      </w:pPr>
      <w:r>
        <w:rPr/>
        <w:t xml:space="preserve">Authorities can maximize social welfare by retaining the utility’s distribution function and </w:t>
      </w:r>
      <w:r>
        <w:rPr>
          <w:i/>
        </w:rPr>
        <w:t>not</w:t>
      </w:r>
      <w:r>
        <w:rPr/>
        <w:t xml:space="preserve"> subsidizing new entry.  A “shopping credit” for avoidable utility retail costs would not be a subsidy to independent suppliers in this regard.</w:t>
      </w:r>
    </w:p>
    <w:p>
      <w:pPr>
        <w:pStyle w:val="BodyTextIndent3"/>
        <w:ind w:hanging="0" w:end="0"/>
        <w:rPr/>
      </w:pPr>
      <w:r>
        <w:rPr/>
      </w:r>
    </w:p>
    <w:p>
      <w:pPr>
        <w:pStyle w:val="BodyTextIndent3"/>
        <w:rPr/>
      </w:pPr>
      <w:r>
        <w:rPr/>
        <w:t>Joskow stops just short of banning independent entry.  Independent providers  “should be given a fair opportunity to compete to attract retail electricity customers by offering to provide them with real value added services.”  Yet, “</w:t>
      </w:r>
      <w:r>
        <w:rPr>
          <w:i/>
        </w:rPr>
        <w:t>if one accepts [my] conclusions and policy goals, it could rationally lead to the policy conclusion that the appropriate strategy is not to open up the residential and small commercial market to competing retail suppliers at all at this time</w:t>
      </w:r>
      <w:r>
        <w:rPr/>
        <w:t>.”  This “very sensible policy” is then demoted by Joskow (economists in the free market age have to worry about their reputation) since, 1) it is too late since retail competition with independent participation is already underway and 2) it would be difficult for regulators to know when conditions had changed to make independent entry to serve small users a viable proposition.</w:t>
      </w:r>
    </w:p>
    <w:p>
      <w:pPr>
        <w:pStyle w:val="Normal"/>
        <w:rPr>
          <w:sz w:val="24"/>
        </w:rPr>
      </w:pPr>
      <w:r>
        <w:rPr>
          <w:sz w:val="24"/>
        </w:rPr>
      </w:r>
    </w:p>
    <w:p>
      <w:pPr>
        <w:pStyle w:val="Heading2"/>
        <w:ind w:hanging="0" w:start="0"/>
        <w:rPr/>
      </w:pPr>
      <w:r>
        <w:rPr/>
        <w:t>Criticisms of Joskow’s Thesis</w:t>
      </w:r>
    </w:p>
    <w:p>
      <w:pPr>
        <w:pStyle w:val="Normal"/>
        <w:ind w:firstLine="720" w:end="0"/>
        <w:rPr>
          <w:sz w:val="24"/>
        </w:rPr>
      </w:pPr>
      <w:r>
        <w:rPr>
          <w:sz w:val="24"/>
        </w:rPr>
        <w:t>Joskow clearly has a very pessimistic view of the value proposition of independent retailers to residential and small commercial users.  A regulator reading Joskow’s paper would surely pick up his logic that independent entry should be judged guilty until proven innocent.  An investment analyst assessing ResCo could be pessimistic after reading Joskow   Therefore, a complete critique of Joskow’s “soft” position of a prescribed BES and discouragement of independent entry is merited.</w:t>
      </w:r>
    </w:p>
    <w:p>
      <w:pPr>
        <w:pStyle w:val="Normal"/>
        <w:ind w:firstLine="720" w:end="0"/>
        <w:rPr>
          <w:sz w:val="24"/>
        </w:rPr>
      </w:pPr>
      <w:r>
        <w:rPr>
          <w:sz w:val="24"/>
        </w:rPr>
      </w:r>
    </w:p>
    <w:p>
      <w:pPr>
        <w:pStyle w:val="Normal"/>
        <w:numPr>
          <w:ilvl w:val="0"/>
          <w:numId w:val="2"/>
        </w:numPr>
        <w:tabs>
          <w:tab w:val="clear" w:pos="720"/>
          <w:tab w:val="left" w:pos="1080" w:leader="none"/>
        </w:tabs>
        <w:ind w:hanging="360" w:start="1080" w:end="0"/>
        <w:rPr>
          <w:i/>
          <w:i/>
          <w:sz w:val="24"/>
        </w:rPr>
      </w:pPr>
      <w:r>
        <w:rPr>
          <w:i/>
          <w:sz w:val="24"/>
        </w:rPr>
        <w:t>Prejudging the market for independent entry is risky for armchair economists</w:t>
      </w:r>
    </w:p>
    <w:p>
      <w:pPr>
        <w:pStyle w:val="Normal"/>
        <w:rPr>
          <w:i/>
          <w:i/>
          <w:sz w:val="24"/>
        </w:rPr>
      </w:pPr>
      <w:r>
        <w:rPr>
          <w:i/>
          <w:sz w:val="24"/>
        </w:rPr>
      </w:r>
    </w:p>
    <w:p>
      <w:pPr>
        <w:pStyle w:val="BodyText"/>
        <w:ind w:start="1080" w:end="0"/>
        <w:rPr/>
      </w:pPr>
      <w:r>
        <w:rPr/>
        <w:t>The electricity market has been distorted for over a century from a prohibition on retail competition.  Early attempts to break into the market and to discover the value proposition will encounter trial and a lot of error.  Joskow is unduly influenced by the under-scaled attempts of independent electricity retailers to date.  The ResCo model is surely far more sophisticated than what he has imagined.  (His new complaint might be monopolization by a super-independent like ResCo—again demonstrating a very static view of the world.)  Certainly Joskow’s concern about “exploitation” by “unscrupulous retailers” will be allayed by a new standard of scale and scope created by new-generation providers.</w:t>
      </w:r>
    </w:p>
    <w:p>
      <w:pPr>
        <w:pStyle w:val="BodyText"/>
        <w:rPr/>
      </w:pPr>
      <w:r>
        <w:rPr/>
      </w:r>
    </w:p>
    <w:p>
      <w:pPr>
        <w:pStyle w:val="BodyText"/>
        <w:ind w:start="1080" w:end="0"/>
        <w:rPr/>
      </w:pPr>
      <w:r>
        <w:rPr/>
        <w:t>The fact of wholesale markets leading retail markets is an artifact of franchise protection.  The market could look far different today if retail open access was decades old.</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i/>
          <w:sz w:val="24"/>
        </w:rPr>
        <w:t>Monopoly utilities are entrusted to translate wholesale into retail benefits</w:t>
      </w:r>
    </w:p>
    <w:p>
      <w:pPr>
        <w:pStyle w:val="Normal"/>
        <w:rPr>
          <w:sz w:val="24"/>
        </w:rPr>
      </w:pPr>
      <w:r>
        <w:rPr>
          <w:sz w:val="24"/>
        </w:rPr>
      </w:r>
    </w:p>
    <w:p>
      <w:pPr>
        <w:pStyle w:val="BodyTextIndent"/>
        <w:rPr/>
      </w:pPr>
      <w:r>
        <w:rPr/>
        <w:t>Joskow’s would-be prohibition on retail service leaves monopolistic utilities to translate wholesale efficiencies into retail gains.  As Michaels notes, this model forgets the role of incentives (open entry) to force people to behave in the most efficient and consumer-friendly manner.  Furthermore, the utility function is not automatic if the wholesale market is truly competitive with many choices to make as discussed next.</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i/>
          <w:sz w:val="24"/>
        </w:rPr>
        <w:t>A centralized wholesale market (POOLCO) may be required to create the transparency and uniformity to ensure that “optimal” wholesale defaults into “optimal” retail.</w:t>
      </w:r>
    </w:p>
    <w:p>
      <w:pPr>
        <w:pStyle w:val="Normal"/>
        <w:rPr>
          <w:sz w:val="24"/>
        </w:rPr>
      </w:pPr>
      <w:r>
        <w:rPr>
          <w:sz w:val="24"/>
        </w:rPr>
      </w:r>
    </w:p>
    <w:p>
      <w:pPr>
        <w:pStyle w:val="BodyTextIndent"/>
        <w:rPr/>
      </w:pPr>
      <w:r>
        <w:rPr/>
        <w:t>A bi-lateral market with heterogeneous offerings requires utility judgement.  Such judgement among viable alternatives cannot assure an optimal outcome for retail consumers.  Yet the absence of a competitive wholesale market via a mandated POOLCO regime removes the efficiency argument at retail.</w:t>
      </w:r>
    </w:p>
    <w:p>
      <w:pPr>
        <w:pStyle w:val="Normal"/>
        <w:numPr>
          <w:ilvl w:val="0"/>
          <w:numId w:val="2"/>
        </w:numPr>
        <w:tabs>
          <w:tab w:val="clear" w:pos="720"/>
          <w:tab w:val="left" w:pos="1080" w:leader="none"/>
        </w:tabs>
        <w:ind w:hanging="360" w:start="1080" w:end="0"/>
        <w:rPr>
          <w:i/>
          <w:i/>
          <w:sz w:val="24"/>
        </w:rPr>
      </w:pPr>
      <w:r>
        <w:rPr>
          <w:i/>
          <w:sz w:val="24"/>
        </w:rPr>
        <w:t>BES service is really a “default service” with all the problems therein</w:t>
      </w:r>
    </w:p>
    <w:p>
      <w:pPr>
        <w:pStyle w:val="BodyTextIndent"/>
        <w:ind w:start="0" w:end="0"/>
        <w:rPr>
          <w:i/>
          <w:i/>
          <w:sz w:val="24"/>
        </w:rPr>
      </w:pPr>
      <w:r>
        <w:rPr>
          <w:i/>
          <w:sz w:val="24"/>
        </w:rPr>
      </w:r>
    </w:p>
    <w:p>
      <w:pPr>
        <w:pStyle w:val="BodyTextIndent"/>
        <w:rPr/>
      </w:pPr>
      <w:r>
        <w:rPr/>
        <w:t>Joskow’s basic electric service is really a default service for utilities, which has proven to be an effective barrier to independent provision.  Default service often contains cross subsidization given the difficulty of separating out the nonregulated costs from the regulated costs (the half slave-half free problem).  Default service in practice has also been bailed out by regulatory favor.  These problems coupled with the incumbency advantage have artificially restricted the independent provider’s business opportunity as Stacey Bolton’s “Redefining Competition: An Analysis of Default Service” documents.</w:t>
      </w:r>
    </w:p>
    <w:p>
      <w:pPr>
        <w:pStyle w:val="BodyTextIndent"/>
        <w:ind w:start="0" w:end="0"/>
        <w:rPr/>
      </w:pPr>
      <w:r>
        <w:rPr/>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i/>
          <w:sz w:val="24"/>
        </w:rPr>
        <w:t>Small consumers at present cannot benefit from retail choice</w:t>
      </w:r>
    </w:p>
    <w:p>
      <w:pPr>
        <w:pStyle w:val="Normal"/>
        <w:rPr>
          <w:sz w:val="24"/>
        </w:rPr>
      </w:pPr>
      <w:r>
        <w:rPr>
          <w:sz w:val="24"/>
        </w:rPr>
      </w:r>
    </w:p>
    <w:p>
      <w:pPr>
        <w:pStyle w:val="BodyTextIndent"/>
        <w:rPr/>
      </w:pPr>
      <w:r>
        <w:rPr/>
        <w:t>Joskow sees no consumer value but only waste in advertising and other marketing costs to serve the small consumer market.  Yet consumer value is subjective and not objective.  A consumer may like a particular company and derive a warm feeling from having choices that no economist should slight when comparing to costs.</w:t>
      </w:r>
    </w:p>
    <w:p>
      <w:pPr>
        <w:pStyle w:val="Normal"/>
        <w:rPr>
          <w:sz w:val="24"/>
        </w:rPr>
      </w:pPr>
      <w:r>
        <w:rPr>
          <w:sz w:val="24"/>
        </w:rPr>
      </w:r>
    </w:p>
    <w:p>
      <w:pPr>
        <w:pStyle w:val="BodyTextIndent"/>
        <w:rPr/>
      </w:pPr>
      <w:r>
        <w:rPr/>
        <w:t>Joskow argues that electricity retailing is “different” from other retail products since convenience is not a factor.  But at least in the short run, Internet service could increase convenience.  Perhaps the utility could provide electronic service too, but a little competition would speed up their convenience improvements.</w:t>
      </w:r>
    </w:p>
    <w:p>
      <w:pPr>
        <w:pStyle w:val="BodyTextIndent"/>
        <w:rPr/>
      </w:pPr>
      <w:r>
        <w:rPr/>
      </w:r>
    </w:p>
    <w:p>
      <w:pPr>
        <w:pStyle w:val="BodyTextIndent"/>
        <w:rPr/>
      </w:pPr>
      <w:r>
        <w:rPr/>
        <w:t>Product differentiation, which requires open entry to have a market discovery process, promises to be robust for all end users in time, and maybe much sooner than Joskow believes.  He does mention some areas for value-added services (reliability, green marketing, tie-in marketing, pricing and payment customization) but concludes that they cannot be provided profitably to small users.</w:t>
      </w:r>
    </w:p>
    <w:p>
      <w:pPr>
        <w:pStyle w:val="Normal"/>
        <w:rPr>
          <w:sz w:val="24"/>
        </w:rPr>
      </w:pPr>
      <w:r>
        <w:rPr>
          <w:sz w:val="24"/>
        </w:rPr>
      </w:r>
    </w:p>
    <w:p>
      <w:pPr>
        <w:pStyle w:val="Normal"/>
        <w:ind w:start="1080" w:end="0"/>
        <w:rPr>
          <w:sz w:val="24"/>
        </w:rPr>
      </w:pPr>
      <w:r>
        <w:rPr>
          <w:sz w:val="24"/>
        </w:rPr>
        <w:t>Joskow states, “Regardless of the retailer . . . the electricity gets delivered on the same wires and draws from the same pool of electrons with the same reliability.”  This is simplistic.  Three-nine (99.9%) service is the traditional way of doing business, but adding “nines” to meet digital demands (which could include on-site backup generation) is an important new area of product differentiation.  Insurance or penalties could be negotiated for end users by competing suppliers, even insurance against outages from the utility poles side.</w:t>
      </w:r>
    </w:p>
    <w:p>
      <w:pPr>
        <w:pStyle w:val="Normal"/>
        <w:ind w:start="360" w:end="0"/>
        <w:rPr>
          <w:sz w:val="24"/>
        </w:rPr>
      </w:pPr>
      <w:r>
        <w:rPr>
          <w:sz w:val="24"/>
        </w:rPr>
      </w:r>
    </w:p>
    <w:p>
      <w:pPr>
        <w:pStyle w:val="Normal"/>
        <w:ind w:start="1080" w:end="0"/>
        <w:rPr/>
      </w:pPr>
      <w:r>
        <w:rPr>
          <w:sz w:val="24"/>
        </w:rPr>
        <w:t xml:space="preserve">Joskow also states, “electricity cannot be economically stored by the [independent provider].”  Yet scale economies could provide </w:t>
      </w:r>
      <w:r>
        <w:rPr>
          <w:i/>
          <w:sz w:val="24"/>
        </w:rPr>
        <w:t>virtual storage</w:t>
      </w:r>
      <w:r>
        <w:rPr>
          <w:sz w:val="24"/>
        </w:rPr>
        <w:t xml:space="preserve"> where any end user can, in effect, park a supply.</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i/>
          <w:sz w:val="24"/>
        </w:rPr>
        <w:t>A prohibition on retailing until conditions change politicizes the market, places regulator judgement above market discovery, and could be self-fulfilling</w:t>
      </w:r>
    </w:p>
    <w:p>
      <w:pPr>
        <w:pStyle w:val="Normal"/>
        <w:rPr>
          <w:sz w:val="24"/>
        </w:rPr>
      </w:pPr>
      <w:r>
        <w:rPr>
          <w:sz w:val="24"/>
        </w:rPr>
      </w:r>
    </w:p>
    <w:p>
      <w:pPr>
        <w:pStyle w:val="BodyTextIndent"/>
        <w:rPr/>
      </w:pPr>
      <w:r>
        <w:rPr/>
        <w:t>Joskow is his own critic on this point, but the very idea deserves a speedy burial.  Any “temporary” ban assumes the status quo is optimal and that it will not become self-fulfilling to remain “optimal.”</w:t>
      </w:r>
    </w:p>
    <w:p>
      <w:pPr>
        <w:pStyle w:val="BodyTextIndent"/>
        <w:rPr/>
      </w:pPr>
      <w:r>
        <w:rPr/>
      </w:r>
    </w:p>
    <w:p>
      <w:pPr>
        <w:pStyle w:val="BodyTextIndent"/>
        <w:rPr/>
      </w:pPr>
      <w:r>
        <w:rPr/>
        <w:t>Any market needs to be open to rivalry to “know” how to move in an undefinable way to a future competitive state.  Any ban will create a politicized market (such as utility lobbying for, in effect, strict certification restrictions) to thwart market maturation.</w:t>
      </w:r>
    </w:p>
    <w:p>
      <w:pPr>
        <w:pStyle w:val="Normal"/>
        <w:ind w:start="1080" w:end="0"/>
        <w:rPr>
          <w:sz w:val="24"/>
        </w:rPr>
      </w:pPr>
      <w:r>
        <w:rPr>
          <w:sz w:val="24"/>
        </w:rPr>
      </w:r>
    </w:p>
    <w:p>
      <w:pPr>
        <w:pStyle w:val="Normal"/>
        <w:ind w:start="1080" w:end="0"/>
        <w:rPr>
          <w:sz w:val="24"/>
        </w:rPr>
      </w:pPr>
      <w:r>
        <w:rPr>
          <w:sz w:val="24"/>
        </w:rPr>
        <w:t>A circularity problem could develop where the monopolistic situation does not appear to be ripe for rivalry since without competition there does not appear to be much innovating to do.</w:t>
      </w:r>
    </w:p>
    <w:p>
      <w:pPr>
        <w:pStyle w:val="Normal"/>
        <w:rPr>
          <w:sz w:val="24"/>
        </w:rPr>
      </w:pPr>
      <w:r>
        <w:rPr>
          <w:sz w:val="24"/>
        </w:rPr>
      </w:r>
    </w:p>
    <w:p>
      <w:pPr>
        <w:pStyle w:val="Normal"/>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pPr>
    <w:rPr>
      <w:sz w:val="24"/>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2000-04-24T10:47:00Z</dcterms:created>
  <dc:creator>Robert L. Bradley Jr.</dc:creator>
  <dc:description/>
  <dc:language>en-CA</dc:language>
  <cp:lastModifiedBy>Robert L. Bradley Jr.</cp:lastModifiedBy>
  <cp:lastPrinted>2000-04-24T13:07:00Z</cp:lastPrinted>
  <dcterms:modified xsi:type="dcterms:W3CDTF">2000-04-24T19:49:00Z</dcterms:modified>
  <cp:revision>19</cp:revision>
  <dc:subject/>
  <dc:title>Distribution</dc:title>
</cp:coreProperties>
</file>