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132" w:type="dxa"/>
        <w:jc w:val="start"/>
        <w:tblInd w:w="-45" w:type="dxa"/>
        <w:tblLayout w:type="fixed"/>
        <w:tblCellMar>
          <w:top w:w="15" w:type="dxa"/>
          <w:start w:w="15" w:type="dxa"/>
          <w:bottom w:w="15" w:type="dxa"/>
          <w:end w:w="15" w:type="dxa"/>
        </w:tblCellMar>
      </w:tblPr>
      <w:tblGrid>
        <w:gridCol w:w="1586"/>
        <w:gridCol w:w="3546"/>
      </w:tblGrid>
      <w:tr>
        <w:trPr/>
        <w:tc>
          <w:tcPr>
            <w:tcW w:w="1586" w:type="dxa"/>
            <w:tcBorders/>
            <w:vAlign w:val="center"/>
          </w:tcPr>
          <w:p>
            <w:pPr>
              <w:pStyle w:val="Normal"/>
              <w:jc w:val="end"/>
              <w:rPr>
                <w:rFonts w:ascii="Arial" w:hAnsi="Arial" w:eastAsia="Arial Unicode MS" w:cs="Arial"/>
                <w:b/>
                <w:bCs/>
                <w:color w:val="000080"/>
              </w:rPr>
            </w:pPr>
            <w:r>
              <w:rPr>
                <w:rFonts w:cs="Arial" w:ascii="Arial" w:hAnsi="Arial"/>
                <w:b/>
                <w:bCs/>
                <w:color w:val="000080"/>
              </w:rPr>
              <w:t xml:space="preserve">Job Title: </w:t>
              <w:br/>
              <w:t xml:space="preserve">Job Number: </w:t>
              <w:br/>
              <w:t xml:space="preserve">Job Status: </w:t>
            </w:r>
          </w:p>
        </w:tc>
        <w:tc>
          <w:tcPr>
            <w:tcW w:w="3546" w:type="dxa"/>
            <w:tcBorders/>
            <w:vAlign w:val="center"/>
          </w:tcPr>
          <w:p>
            <w:pPr>
              <w:pStyle w:val="Normal"/>
              <w:rPr>
                <w:rFonts w:ascii="Arial" w:hAnsi="Arial" w:eastAsia="Arial Unicode MS" w:cs="Arial"/>
                <w:color w:val="000000"/>
              </w:rPr>
            </w:pPr>
            <w:r>
              <w:rPr>
                <w:rFonts w:cs="Arial" w:ascii="Arial" w:hAnsi="Arial"/>
                <w:color w:val="000000"/>
              </w:rPr>
              <w:t xml:space="preserve">ASSOCIATE VICE PRESIDENT </w:t>
              <w:br/>
              <w:t xml:space="preserve">01-11-30-04-0317 </w:t>
              <w:br/>
              <w:t xml:space="preserve">OPEN </w:t>
            </w:r>
          </w:p>
        </w:tc>
      </w:tr>
    </w:tbl>
    <w:p>
      <w:pPr>
        <w:pStyle w:val="Normal"/>
        <w:jc w:val="end"/>
        <w:rPr>
          <w:rFonts w:ascii="Arial" w:hAnsi="Arial" w:eastAsia="Arial Unicode MS" w:cs="Arial"/>
          <w:color w:val="000000"/>
        </w:rPr>
      </w:pPr>
      <w:hyperlink r:id="rId2">
        <w:r>
          <w:rPr>
            <w:rStyle w:val="Hyperlink"/>
            <w:sz w:val="18"/>
            <w:szCs w:val="18"/>
          </w:rPr>
          <w:t>Go to your resume!</w:t>
        </w:r>
      </w:hyperlink>
      <w:r>
        <w:rPr>
          <w:rStyle w:val="fineprnt1"/>
          <w:rFonts w:cs="Arial" w:ascii="Arial" w:hAnsi="Arial"/>
          <w:color w:val="000000"/>
        </w:rPr>
        <w:t xml:space="preserve"> </w:t>
      </w:r>
    </w:p>
    <w:p>
      <w:pPr>
        <w:pStyle w:val="Normal"/>
        <w:rPr>
          <w:rFonts w:ascii="Arial" w:hAnsi="Arial" w:eastAsia="Arial Unicode MS" w:cs="Arial"/>
          <w:color w:val="000000"/>
        </w:rPr>
      </w:pPr>
      <w:r>
        <w:rPr>
          <w:rFonts w:eastAsia="Arial Unicode MS" w:cs="Arial" w:ascii="Arial" w:hAnsi="Arial"/>
          <w:color w:val="000000"/>
        </w:rPr>
      </w:r>
    </w:p>
    <w:p>
      <w:pPr>
        <w:pStyle w:val="Normal"/>
        <w:rPr>
          <w:rFonts w:ascii="Arial" w:hAnsi="Arial" w:cs="Arial"/>
          <w:color w:val="000000"/>
        </w:rPr>
      </w:pPr>
      <w:r>
        <w:rPr>
          <w:rFonts w:cs="Arial" w:ascii="Arial" w:hAnsi="Arial"/>
          <w:color w:val="000000"/>
        </w:rPr>
        <mc:AlternateContent>
          <mc:Choice Requires="wps">
            <w:drawing>
              <wp:inline distT="0" distB="0" distL="0" distR="0">
                <wp:extent cx="5486400" cy="1270"/>
                <wp:effectExtent l="0" t="0" r="0" b="0"/>
                <wp:docPr id="1" name=""/>
                <a:graphic xmlns:a="http://schemas.openxmlformats.org/drawingml/2006/main">
                  <a:graphicData uri="http://schemas.microsoft.com/office/word/2010/wordprocessingShape">
                    <wps:wsp>
                      <wps:cNvSpPr/>
                      <wps:spPr>
                        <a:xfrm>
                          <a:off x="0" y="0"/>
                          <a:ext cx="5486400" cy="144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0.15pt;width:431.95pt;height:0.05pt;mso-wrap-style:none;v-text-anchor:middle;mso-position-vertical:top">
                <v:fill o:detectmouseclick="t" type="solid" color2="#7f7f7f"/>
                <v:stroke color="#3465a4" joinstyle="round" endcap="flat"/>
                <w10:wrap type="square"/>
              </v:rect>
            </w:pict>
          </mc:Fallback>
        </mc:AlternateContent>
      </w:r>
    </w:p>
    <w:p>
      <w:pPr>
        <w:pStyle w:val="Normal"/>
        <w:spacing w:before="0" w:after="240"/>
        <w:rPr>
          <w:rFonts w:ascii="Arial" w:hAnsi="Arial" w:cs="Arial"/>
          <w:color w:val="000000"/>
        </w:rPr>
      </w:pPr>
      <w:r>
        <w:rPr>
          <w:rFonts w:cs="Arial" w:ascii="Arial" w:hAnsi="Arial"/>
          <w:color w:val="000000"/>
        </w:rPr>
      </w:r>
    </w:p>
    <w:p>
      <w:pPr>
        <w:pStyle w:val="Normal"/>
        <w:rPr>
          <w:rFonts w:ascii="Arial" w:hAnsi="Arial" w:cs="Arial"/>
          <w:color w:val="000000"/>
        </w:rPr>
      </w:pPr>
      <w:r>
        <w:rPr>
          <w:rStyle w:val="warning1"/>
          <w:rFonts w:cs="Arial" w:ascii="Arial" w:hAnsi="Arial"/>
          <w:color w:val="000080"/>
        </w:rPr>
        <w:t xml:space="preserve">Basic Information: </w:t>
      </w:r>
    </w:p>
    <w:p>
      <w:pPr>
        <w:pStyle w:val="Normal"/>
        <w:rPr>
          <w:rFonts w:ascii="Arial" w:hAnsi="Arial" w:cs="Arial"/>
          <w:color w:val="000000"/>
        </w:rPr>
      </w:pPr>
      <w:r>
        <w:rPr>
          <w:rFonts w:cs="Arial" w:ascii="Arial" w:hAnsi="Arial"/>
          <w:color w:val="000000"/>
        </w:rPr>
      </w:r>
    </w:p>
    <w:p>
      <w:pPr>
        <w:pStyle w:val="Normal"/>
        <w:numPr>
          <w:ilvl w:val="0"/>
          <w:numId w:val="1"/>
        </w:numPr>
        <w:spacing w:before="100" w:after="100"/>
        <w:rPr>
          <w:rFonts w:ascii="Arial" w:hAnsi="Arial" w:cs="Arial"/>
          <w:color w:val="000000"/>
        </w:rPr>
      </w:pPr>
      <w:r>
        <w:rPr>
          <w:rFonts w:cs="Arial" w:ascii="Arial" w:hAnsi="Arial"/>
          <w:color w:val="000000"/>
        </w:rPr>
        <w:t xml:space="preserve">Job Title: ASSOCIATE VICE PRESIDENT </w:t>
      </w:r>
    </w:p>
    <w:p>
      <w:pPr>
        <w:pStyle w:val="Normal"/>
        <w:numPr>
          <w:ilvl w:val="0"/>
          <w:numId w:val="1"/>
        </w:numPr>
        <w:spacing w:before="100" w:after="100"/>
        <w:rPr>
          <w:rFonts w:ascii="Arial" w:hAnsi="Arial" w:cs="Arial"/>
          <w:color w:val="000000"/>
        </w:rPr>
      </w:pPr>
      <w:r>
        <w:rPr>
          <w:rFonts w:cs="Arial" w:ascii="Arial" w:hAnsi="Arial"/>
          <w:color w:val="000000"/>
        </w:rPr>
        <w:t xml:space="preserve">Job Number: (0) 01-11-30-04-0317 -- Date available: IMMEDIATELY </w:t>
      </w:r>
    </w:p>
    <w:p>
      <w:pPr>
        <w:pStyle w:val="Normal"/>
        <w:numPr>
          <w:ilvl w:val="0"/>
          <w:numId w:val="1"/>
        </w:numPr>
        <w:spacing w:before="100" w:after="100"/>
        <w:rPr>
          <w:rFonts w:ascii="Arial" w:hAnsi="Arial" w:cs="Arial"/>
          <w:color w:val="000000"/>
        </w:rPr>
      </w:pPr>
      <w:r>
        <w:rPr>
          <w:rFonts w:cs="Arial" w:ascii="Arial" w:hAnsi="Arial"/>
          <w:color w:val="000000"/>
        </w:rPr>
        <w:t xml:space="preserve">Position open to all applicants. </w:t>
      </w:r>
    </w:p>
    <w:p>
      <w:pPr>
        <w:pStyle w:val="Normal"/>
        <w:numPr>
          <w:ilvl w:val="0"/>
          <w:numId w:val="1"/>
        </w:numPr>
        <w:spacing w:before="100" w:after="100"/>
        <w:rPr>
          <w:rFonts w:ascii="Arial" w:hAnsi="Arial" w:cs="Arial"/>
          <w:color w:val="000000"/>
        </w:rPr>
      </w:pPr>
      <w:r>
        <w:rPr>
          <w:rFonts w:cs="Arial" w:ascii="Arial" w:hAnsi="Arial"/>
          <w:color w:val="000000"/>
        </w:rPr>
        <w:t xml:space="preserve">Monthly salary: OPEN </w:t>
      </w:r>
    </w:p>
    <w:p>
      <w:pPr>
        <w:pStyle w:val="Normal"/>
        <w:numPr>
          <w:ilvl w:val="0"/>
          <w:numId w:val="1"/>
        </w:numPr>
        <w:spacing w:before="100" w:after="100"/>
        <w:rPr>
          <w:rFonts w:ascii="Arial" w:hAnsi="Arial" w:cs="Arial"/>
          <w:color w:val="000000"/>
        </w:rPr>
      </w:pPr>
      <w:r>
        <w:rPr>
          <w:rFonts w:cs="Arial" w:ascii="Arial" w:hAnsi="Arial"/>
          <w:color w:val="000000"/>
        </w:rPr>
        <w:t xml:space="preserve">40.00 hours per week; work hours: 8:00 AM to 5:00 PM </w:t>
      </w:r>
    </w:p>
    <w:p>
      <w:pPr>
        <w:pStyle w:val="Normal"/>
        <w:numPr>
          <w:ilvl w:val="0"/>
          <w:numId w:val="1"/>
        </w:numPr>
        <w:spacing w:before="100" w:after="100"/>
        <w:rPr>
          <w:rFonts w:ascii="Arial" w:hAnsi="Arial" w:cs="Arial"/>
          <w:color w:val="000000"/>
        </w:rPr>
      </w:pPr>
      <w:r>
        <w:rPr>
          <w:rFonts w:cs="Arial" w:ascii="Arial" w:hAnsi="Arial"/>
          <w:color w:val="000000"/>
        </w:rPr>
        <w:t xml:space="preserve">Hiring department: Office of VP for Public Affairs </w:t>
      </w:r>
    </w:p>
    <w:p>
      <w:pPr>
        <w:pStyle w:val="Normal"/>
        <w:spacing w:before="0" w:after="240"/>
        <w:rPr>
          <w:rFonts w:ascii="Arial" w:hAnsi="Arial" w:cs="Arial"/>
          <w:color w:val="000000"/>
        </w:rPr>
      </w:pPr>
      <w:r>
        <w:rPr>
          <w:rFonts w:cs="Arial" w:ascii="Arial" w:hAnsi="Arial"/>
          <w:color w:val="000000"/>
        </w:rPr>
      </w:r>
    </w:p>
    <w:p>
      <w:pPr>
        <w:pStyle w:val="Normal"/>
        <w:rPr>
          <w:rFonts w:ascii="Arial" w:hAnsi="Arial" w:cs="Arial"/>
          <w:color w:val="000000"/>
        </w:rPr>
      </w:pPr>
      <w:r>
        <w:rPr>
          <w:rStyle w:val="warning1"/>
          <w:rFonts w:cs="Arial" w:ascii="Arial" w:hAnsi="Arial"/>
          <w:color w:val="000080"/>
        </w:rPr>
        <w:t xml:space="preserve">Additional Information: </w:t>
      </w:r>
    </w:p>
    <w:p>
      <w:pPr>
        <w:pStyle w:val="Normal"/>
        <w:rPr>
          <w:rFonts w:ascii="Arial" w:hAnsi="Arial" w:cs="Arial"/>
          <w:color w:val="000000"/>
        </w:rPr>
      </w:pPr>
      <w:r>
        <w:rPr>
          <w:rFonts w:cs="Arial" w:ascii="Arial" w:hAnsi="Arial"/>
          <w:color w:val="000000"/>
        </w:rPr>
      </w:r>
    </w:p>
    <w:p>
      <w:pPr>
        <w:pStyle w:val="Normal"/>
        <w:spacing w:before="0" w:after="240"/>
        <w:rPr>
          <w:rFonts w:ascii="Arial" w:hAnsi="Arial" w:cs="Arial"/>
          <w:color w:val="000000"/>
        </w:rPr>
      </w:pPr>
      <w:r>
        <w:rPr>
          <w:rFonts w:cs="Arial" w:ascii="Arial" w:hAnsi="Arial"/>
          <w:color w:val="000000"/>
        </w:rPr>
        <w:t xml:space="preserve">REQUIRED QUALIFICATIONS: Bachelor's degree in Communication, Public Relations, Journalism or related field. Candidate must have at least ten years of professional experience managing public relations departments at a research university. Demonstrated skill in coordinating communications across institutions. Ability to work effectively with deans and administrative heads, and foster collaboration between public relations office and key academic and administrative units. Ability to maintain key media relationships. </w:t>
        <w:br/>
        <w:br/>
        <w:t xml:space="preserve">PREFERRED QUALIFICATIONS: Must have strong background in management, press relations and Web management. Ability to build partnerships and generate support for public relations initiatives in academic and administrative units. </w:t>
        <w:br/>
        <w:br/>
        <w:t xml:space="preserve">PURPOSE OF THIS POSITION: To work closely with Vice President for Public Affairs in designing and implementing a comprehensive public relations program for the University. </w:t>
        <w:br/>
        <w:br/>
        <w:t xml:space="preserve">FUNCTIONS: ESSENTIAL: Act as a key strategist and manager in a new initiative to build one of the leading public relations operation in the nation. Work in partnership with Vice President for Public Affairs in advancing the mission of the nation's largest research university. Pursue new directions and enhance existing programs in a highly supportive environment. Manage a team of editorial, design group, and Web staff within the Office of Vice President for Public Affairs. Coordinate communications across institutions, working effectively with deans and administrative heads. Foster collaboration between the Office of Vice President for Public Affairs and key academic and administrative officials. Other tasks as assigned. </w:t>
        <w:br/>
        <w:br/>
        <w:t xml:space="preserve">WORKING CONDITIONS AND OTHER INFORMATION: </w:t>
        <w:br/>
        <w:t xml:space="preserve">* EQUIPMENT AND MATERIALS USED: Frequent: Macintosh PC, printer, writing materials, standard office equipment, telephone and answering machine. Occasional: mainframe computer, typewriter, copier, FAX machine and overhead projector. </w:t>
        <w:br/>
        <w:t xml:space="preserve">* PHYSICAL TASKS: Continuous: reading and viewing. Frequent: sitting, standing, walking, talking and listening. Occasional: bending, squatting, use of manual dexterity, extending of arms,  stooping, climbing of stairs, reaching, stretching and twisting of upper  body. </w:t>
        <w:br/>
        <w:t xml:space="preserve">* ENVIRONMENTAL DEMANDS: Continuous: indoor activity and exposure to fluorescent light. Frequent: exposure to book dust and large crowds. Occasional: exposure to mold. </w:t>
        <w:br/>
        <w:t xml:space="preserve">* OTHER WORKING CONDITIONS: Continuous: work under stress, as a team member, independently, without day-to-day supervision, under pressure of deadlines, with overlapping projects, long hours during peak periods and with peers, clients, and management; work in a dynamic, multi-tasked environment, professional demeanor, self-reliance, resourcefulness, communicate effectively with diverse groups and wear appropriate office attire. Frequent: work with sensitive and confidential information and have direct customer contact. Occasional: weekend, overtime, evening and holiday work; drive personal vehicle, work with large numbers of people and accept supervision; intrastate and interstate travel. Position is located in Austin, Texas. Regular and punctual attendance at the workplace. Security sensitive; conviction verification conducted on applicant  selected. </w:t>
        <w:br/>
        <w:br/>
        <w:t xml:space="preserve">The retirement plan for this position is Optional Retirement Program, subject to the position being 40 hours per week and at least 135 days in length. </w:t>
      </w:r>
    </w:p>
    <w:p>
      <w:pPr>
        <w:pStyle w:val="Normal"/>
        <w:rPr>
          <w:rFonts w:ascii="Arial" w:hAnsi="Arial" w:cs="Arial"/>
          <w:color w:val="000000"/>
        </w:rPr>
      </w:pPr>
      <w:r>
        <w:rPr>
          <w:rFonts w:cs="Arial" w:ascii="Arial" w:hAnsi="Arial"/>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rFonts w:ascii="Arial" w:hAnsi="Arial" w:cs="Arial"/>
      <w:color w:val="0000FF"/>
      <w:u w:val="single"/>
    </w:rPr>
  </w:style>
  <w:style w:type="character" w:styleId="fineprnt1">
    <w:name w:val="fineprnt1"/>
    <w:basedOn w:val="DefaultParagraphFont"/>
    <w:qFormat/>
    <w:rPr>
      <w:sz w:val="18"/>
      <w:szCs w:val="18"/>
    </w:rPr>
  </w:style>
  <w:style w:type="character" w:styleId="warning1">
    <w:name w:val="warning1"/>
    <w:basedOn w:val="DefaultParagraphFont"/>
    <w:qFormat/>
    <w:rPr>
      <w:b/>
      <w:bCs/>
      <w:color w:val="00006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pweb1.dp.utexas.edu/jobs/index.wb?view=R&amp;comp=0&amp;job_nbr=011130040317"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2002-01-14T18:52:00Z</dcterms:created>
  <dc:creator>sganjoo</dc:creator>
  <dc:description/>
  <dc:language>en-CA</dc:language>
  <cp:lastModifiedBy>sganjoo</cp:lastModifiedBy>
  <dcterms:modified xsi:type="dcterms:W3CDTF">2002-01-14T18:52:00Z</dcterms:modified>
  <cp:revision>1</cp:revision>
  <dc:subject/>
  <dc:title>Job Title: Job Number: Job Status: </dc:title>
</cp:coreProperties>
</file>