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t>Job Description</w:t>
      </w:r>
    </w:p>
    <w:p>
      <w:pPr>
        <w:pStyle w:val="Normal"/>
        <w:rPr>
          <w:u w:val="single"/>
        </w:rPr>
      </w:pPr>
      <w:r>
        <w:rPr>
          <w:u w:val="single"/>
        </w:rPr>
      </w:r>
    </w:p>
    <w:p>
      <w:pPr>
        <w:pStyle w:val="Normal"/>
        <w:rPr/>
      </w:pPr>
      <w:r>
        <w:rPr/>
        <w:t xml:space="preserve">The Director position involves coordinating the operations and trading activities of the N.E. natural gas trading desk.  This includes managing long-term physical and financial gas positions, managing people trading short-term positions, overseeing fundamental growth strategies, and aiding in the development of marketing initiatives.  It is expected that this person will be responsible for all operations as they relate to gas trading in the N.E. beyond the risk management role.  Coordinating proper documentation, credit requirements and the operational risks will also be included in this function.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2002-01-31T18:07:00Z</dcterms:created>
  <dc:creator>jmckay1</dc:creator>
  <dc:description/>
  <dc:language>en-CA</dc:language>
  <cp:lastModifiedBy>jmckay1</cp:lastModifiedBy>
  <dcterms:modified xsi:type="dcterms:W3CDTF">2002-01-31T18:19:00Z</dcterms:modified>
  <cp:revision>1</cp:revision>
  <dc:subject/>
  <dc:title>Job Description</dc:title>
</cp:coreProperties>
</file>