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250" w:type="dxa"/>
        <w:jc w:val="start"/>
        <w:tblInd w:w="150" w:type="dxa"/>
        <w:tblLayout w:type="fixed"/>
        <w:tblCellMar>
          <w:top w:w="0" w:type="dxa"/>
          <w:start w:w="150" w:type="dxa"/>
          <w:bottom w:w="0" w:type="dxa"/>
          <w:end w:w="150" w:type="dxa"/>
        </w:tblCellMar>
      </w:tblPr>
      <w:tblGrid>
        <w:gridCol w:w="4125"/>
        <w:gridCol w:w="4125"/>
      </w:tblGrid>
      <w:tr>
        <w:trPr/>
        <w:tc>
          <w:tcPr>
            <w:tcW w:w="4125" w:type="dxa"/>
            <w:tcBorders/>
            <w:vAlign w:val="center"/>
          </w:tcPr>
          <w:p>
            <w:pPr>
              <w:pStyle w:val="Normal"/>
              <w:rPr/>
            </w:pPr>
            <w:r>
              <w:rPr>
                <w:rFonts w:cs="Verdana; Arial" w:ascii="Verdana; Arial" w:hAnsi="Verdana; Arial"/>
              </w:rPr>
              <w:t>Jeff Guenther</w:t>
              <w:br/>
              <w:t>710 Highland Ave.</w:t>
              <w:br/>
              <w:t>Naperville, IL 60540</w:t>
              <w:br/>
              <w:t>US</w:t>
              <w:br/>
            </w:r>
            <w:hyperlink r:id="rId2">
              <w:r>
                <w:rPr>
                  <w:rStyle w:val="Hyperlink"/>
                  <w:rFonts w:cs="Verdana; Arial" w:ascii="Verdana; Arial" w:hAnsi="Verdana; Arial"/>
                </w:rPr>
                <w:t>jeffrey.guenther@exeloncorp.com</w:t>
              </w:r>
            </w:hyperlink>
            <w:r>
              <w:rPr>
                <w:rFonts w:cs="Verdana; Arial" w:ascii="Verdana; Arial" w:hAnsi="Verdana; Arial"/>
              </w:rPr>
              <w:br/>
            </w:r>
          </w:p>
        </w:tc>
        <w:tc>
          <w:tcPr>
            <w:tcW w:w="4125" w:type="dxa"/>
            <w:tcBorders/>
            <w:vAlign w:val="center"/>
          </w:tcPr>
          <w:p>
            <w:pPr>
              <w:pStyle w:val="Normal"/>
              <w:rPr>
                <w:rFonts w:ascii="Verdana; Arial" w:hAnsi="Verdana; Arial" w:cs="Verdana; Arial"/>
              </w:rPr>
            </w:pPr>
            <w:r>
              <w:rPr>
                <w:rFonts w:cs="Verdana; Arial" w:ascii="Verdana; Arial" w:hAnsi="Verdana; Arial"/>
              </w:rPr>
              <w:t>Primary Phone:(630) 778-0415</w:t>
              <w:br/>
              <w:t>Fax:(630) 778-0416</w:t>
              <w:br/>
            </w:r>
          </w:p>
        </w:tc>
      </w:tr>
    </w:tbl>
    <w:p>
      <w:pPr>
        <w:pStyle w:val="Normal"/>
        <w:rPr/>
      </w:pPr>
      <w:r>
        <w:rPr/>
      </w:r>
    </w:p>
    <w:tbl>
      <w:tblPr>
        <w:tblW w:w="8999" w:type="dxa"/>
        <w:jc w:val="start"/>
        <w:tblInd w:w="0" w:type="dxa"/>
        <w:tblLayout w:type="fixed"/>
        <w:tblCellMar>
          <w:top w:w="0" w:type="dxa"/>
          <w:start w:w="0" w:type="dxa"/>
          <w:bottom w:w="0" w:type="dxa"/>
          <w:end w:w="0" w:type="dxa"/>
        </w:tblCellMar>
      </w:tblPr>
      <w:tblGrid>
        <w:gridCol w:w="7047"/>
        <w:gridCol w:w="1952"/>
      </w:tblGrid>
      <w:tr>
        <w:trPr/>
        <w:tc>
          <w:tcPr>
            <w:tcW w:w="7047" w:type="dxa"/>
            <w:tcBorders/>
            <w:vAlign w:val="center"/>
          </w:tcPr>
          <w:p>
            <w:pPr>
              <w:pStyle w:val="Normal"/>
              <w:rPr>
                <w:rFonts w:ascii="Verdana; Arial" w:hAnsi="Verdana; Arial" w:cs="Verdana; Arial"/>
                <w:b/>
                <w:sz w:val="28"/>
              </w:rPr>
            </w:pPr>
            <w:r>
              <w:rPr>
                <w:rFonts w:cs="Verdana; Arial" w:ascii="Verdana; Arial" w:hAnsi="Verdana; Arial"/>
                <w:b/>
                <w:sz w:val="28"/>
              </w:rPr>
              <w:t>MBA/CFA - Energy Portfolio Analyst.</w:t>
            </w:r>
          </w:p>
        </w:tc>
        <w:tc>
          <w:tcPr>
            <w:tcW w:w="1952" w:type="dxa"/>
            <w:tcBorders/>
            <w:vAlign w:val="center"/>
          </w:tcPr>
          <w:p>
            <w:pPr>
              <w:pStyle w:val="Normal"/>
              <w:rPr>
                <w:rFonts w:ascii="Verdana; Arial" w:hAnsi="Verdana; Arial" w:cs="Verdana; Arial"/>
                <w:sz w:val="18"/>
              </w:rPr>
            </w:pPr>
            <w:r>
              <w:rPr>
                <w:rFonts w:cs="Verdana; Arial" w:ascii="Verdana; Arial" w:hAnsi="Verdana; Arial"/>
                <w:sz w:val="18"/>
              </w:rPr>
              <w:t>Resume #3442302</w:t>
            </w:r>
          </w:p>
          <w:p>
            <w:pPr>
              <w:pStyle w:val="Normal"/>
              <w:rPr>
                <w:lang w:val="en-CA"/>
              </w:rPr>
            </w:pPr>
            <w:r>
              <w:rPr>
                <w:lang w:val="en-CA"/>
              </w:rPr>
              <mc:AlternateContent>
                <mc:Choice Requires="wps">
                  <w:drawing>
                    <wp:anchor behindDoc="0" distT="0" distB="0" distL="114935" distR="114935" simplePos="0" locked="0" layoutInCell="0" allowOverlap="1" relativeHeight="2">
                      <wp:simplePos x="0" y="0"/>
                      <wp:positionH relativeFrom="margi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mso-position-horizontal-relative:margin">
                      <v:stroke color="#d4d4d4" joinstyle="miter" endcap="flat"/>
                      <v:fill o:detectmouseclick="t" on="false"/>
                      <v:shadow on="t" obscured="f" color="gray"/>
                      <w10:wrap type="none"/>
                    </v:line>
                  </w:pict>
                </mc:Fallback>
              </mc:AlternateConten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OBJECTIVE</w:t>
            </w:r>
          </w:p>
        </w:tc>
        <w:tc>
          <w:tcPr>
            <w:tcW w:w="6750" w:type="dxa"/>
            <w:tcBorders/>
          </w:tcPr>
          <w:p>
            <w:pPr>
              <w:pStyle w:val="Normal"/>
              <w:rPr>
                <w:rFonts w:ascii="Verdana; Arial" w:hAnsi="Verdana; Arial" w:cs="Verdana; Arial"/>
                <w:sz w:val="18"/>
              </w:rPr>
            </w:pPr>
            <w:r>
              <w:rPr>
                <w:rFonts w:cs="Verdana; Arial" w:ascii="Verdana; Arial" w:hAnsi="Verdana; Arial"/>
                <w:sz w:val="18"/>
              </w:rPr>
              <w:t xml:space="preserve">CAREER OBJECTIVE: </w:t>
              <w:br/>
              <w:t>Market-sophisticated financial analyst experienced in analyzing and trading as well as applying innovative market solutions to strategic corporate operations and assets - seeking corporate or financial intermediary role to do same.</w:t>
              <w:b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JOB</w:t>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Job Type:</w:t>
            </w:r>
          </w:p>
        </w:tc>
        <w:tc>
          <w:tcPr>
            <w:tcW w:w="4500" w:type="dxa"/>
            <w:tcBorders/>
          </w:tcPr>
          <w:p>
            <w:pPr>
              <w:pStyle w:val="Normal"/>
              <w:rPr>
                <w:rFonts w:ascii="Verdana; Arial" w:hAnsi="Verdana; Arial" w:cs="Verdana; Arial"/>
                <w:sz w:val="18"/>
              </w:rPr>
            </w:pPr>
            <w:r>
              <w:rPr>
                <w:rFonts w:cs="Verdana; Arial" w:ascii="Verdana; Arial" w:hAnsi="Verdana; Arial"/>
                <w:sz w:val="18"/>
              </w:rPr>
              <w:t>Employee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Status:</w:t>
            </w:r>
          </w:p>
        </w:tc>
        <w:tc>
          <w:tcPr>
            <w:tcW w:w="4500" w:type="dxa"/>
            <w:tcBorders/>
          </w:tcPr>
          <w:p>
            <w:pPr>
              <w:pStyle w:val="Normal"/>
              <w:rPr>
                <w:rFonts w:ascii="Verdana; Arial" w:hAnsi="Verdana; Arial" w:cs="Verdana; Arial"/>
                <w:sz w:val="18"/>
              </w:rPr>
            </w:pPr>
            <w:r>
              <w:rPr>
                <w:rFonts w:cs="Verdana; Arial" w:ascii="Verdana; Arial" w:hAnsi="Verdana; Arial"/>
                <w:sz w:val="18"/>
              </w:rPr>
              <w:t>Full-Time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Salary:</w:t>
            </w:r>
          </w:p>
        </w:tc>
        <w:tc>
          <w:tcPr>
            <w:tcW w:w="4500" w:type="dxa"/>
            <w:tcBorders/>
          </w:tcPr>
          <w:p>
            <w:pPr>
              <w:pStyle w:val="Normal"/>
              <w:rPr>
                <w:rFonts w:ascii="Verdana; Arial" w:hAnsi="Verdana; Arial" w:cs="Verdana; Arial"/>
                <w:sz w:val="18"/>
              </w:rPr>
            </w:pPr>
            <w:r>
              <w:rPr>
                <w:rFonts w:cs="Verdana; Arial" w:ascii="Verdana; Arial" w:hAnsi="Verdana; Arial"/>
                <w:sz w:val="18"/>
              </w:rPr>
              <w:t>70,000.00 USD Per Year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Site Location:</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perfect job:</w:t>
            </w:r>
            <w:r>
              <w:rPr>
                <w:rFonts w:cs="Verdana; Arial" w:ascii="Verdana; Arial" w:hAnsi="Verdana; Arial"/>
                <w:sz w:val="18"/>
              </w:rPr>
              <w:br/>
              <w:t xml:space="preserve">A financial position that builds upon my prior work experience as a financial analyst, an equity options </w:t>
            </w:r>
            <w:r>
              <w:rPr>
                <w:rFonts w:cs="Verdana; Arial" w:ascii="Verdana; Arial" w:hAnsi="Verdana; Arial"/>
                <w:b/>
                <w:color w:val="FF0000"/>
                <w:sz w:val="18"/>
              </w:rPr>
              <w:t>trader</w:t>
            </w:r>
            <w:r>
              <w:rPr>
                <w:rFonts w:cs="Verdana; Arial" w:ascii="Verdana; Arial" w:hAnsi="Verdana; Arial"/>
                <w:sz w:val="18"/>
              </w:rPr>
              <w:t xml:space="preserve"> and an energy portfolio analyst.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Career Level:</w:t>
            </w:r>
          </w:p>
        </w:tc>
        <w:tc>
          <w:tcPr>
            <w:tcW w:w="4500" w:type="dxa"/>
            <w:tcBorders/>
          </w:tcPr>
          <w:p>
            <w:pPr>
              <w:pStyle w:val="Normal"/>
              <w:rPr>
                <w:rFonts w:ascii="Verdana; Arial" w:hAnsi="Verdana; Arial" w:cs="Verdana; Arial"/>
                <w:sz w:val="18"/>
              </w:rPr>
            </w:pPr>
            <w:r>
              <w:rPr>
                <w:rFonts w:cs="Verdana; Arial" w:ascii="Verdana; Arial" w:hAnsi="Verdana; Arial"/>
                <w:sz w:val="18"/>
              </w:rPr>
              <w:t>Management (Manager/Director of Staff)</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COMPANY</w:t>
            </w:r>
          </w:p>
        </w:tc>
        <w:tc>
          <w:tcPr>
            <w:tcW w:w="2250" w:type="dxa"/>
            <w:tcBorders/>
          </w:tcPr>
          <w:p>
            <w:pPr>
              <w:pStyle w:val="Normal"/>
              <w:rPr>
                <w:rFonts w:ascii="Verdana; Arial" w:hAnsi="Verdana; Arial" w:cs="Verdana; Arial"/>
                <w:b/>
                <w:sz w:val="18"/>
              </w:rPr>
            </w:pPr>
            <w:r>
              <w:rPr>
                <w:rFonts w:cs="Verdana; Arial" w:ascii="Verdana; Arial" w:hAnsi="Verdana; Arial"/>
                <w:b/>
                <w:sz w:val="18"/>
              </w:rPr>
              <w:t>Company Size:</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Category:</w:t>
            </w:r>
          </w:p>
        </w:tc>
        <w:tc>
          <w:tcPr>
            <w:tcW w:w="4500" w:type="dxa"/>
            <w:tcBorders/>
          </w:tcPr>
          <w:p>
            <w:pPr>
              <w:pStyle w:val="Normal"/>
              <w:rPr>
                <w:rFonts w:ascii="Verdana; Arial" w:hAnsi="Verdana; Arial" w:cs="Verdana; Arial"/>
                <w:sz w:val="18"/>
              </w:rPr>
            </w:pPr>
            <w:r>
              <w:rPr>
                <w:rFonts w:cs="Verdana; Arial" w:ascii="Verdana; Arial" w:hAnsi="Verdana; Arial"/>
                <w:sz w:val="18"/>
              </w:rPr>
              <w:t>Financial Services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ideal company:</w:t>
            </w:r>
            <w:r>
              <w:rPr>
                <w:rFonts w:cs="Verdana; Arial" w:ascii="Verdana; Arial" w:hAnsi="Verdana; Arial"/>
                <w:sz w:val="18"/>
              </w:rPr>
              <w:br/>
              <w:t>Fast paced, aggressive, entrepreneurial.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LOCATIONS</w:t>
            </w:r>
          </w:p>
        </w:tc>
        <w:tc>
          <w:tcPr>
            <w:tcW w:w="2250" w:type="dxa"/>
            <w:tcBorders/>
          </w:tcPr>
          <w:p>
            <w:pPr>
              <w:pStyle w:val="Normal"/>
              <w:rPr>
                <w:rFonts w:ascii="Verdana; Arial" w:hAnsi="Verdana; Arial" w:cs="Verdana; Arial"/>
                <w:b/>
                <w:sz w:val="18"/>
              </w:rPr>
            </w:pPr>
            <w:r>
              <w:rPr>
                <w:rFonts w:cs="Verdana; Arial" w:ascii="Verdana; Arial" w:hAnsi="Verdana; Arial"/>
                <w:b/>
                <w:sz w:val="18"/>
              </w:rPr>
              <w:t>Relocate:</w:t>
            </w:r>
          </w:p>
        </w:tc>
        <w:tc>
          <w:tcPr>
            <w:tcW w:w="4500" w:type="dxa"/>
            <w:tcBorders/>
          </w:tcPr>
          <w:p>
            <w:pPr>
              <w:pStyle w:val="Normal"/>
              <w:rPr>
                <w:rFonts w:ascii="Verdana; Arial" w:hAnsi="Verdana; Arial" w:cs="Verdana; Arial"/>
                <w:sz w:val="18"/>
              </w:rPr>
            </w:pPr>
            <w:r>
              <w:rPr>
                <w:rFonts w:cs="Verdana; Arial" w:ascii="Verdana; Arial" w:hAnsi="Verdana; Arial"/>
                <w:sz w:val="18"/>
              </w:rPr>
              <w:t>No</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US-IL-Chicago</w:t>
            </w:r>
          </w:p>
        </w:tc>
        <w:tc>
          <w:tcPr>
            <w:tcW w:w="2250" w:type="dxa"/>
            <w:tcBorders/>
          </w:tcPr>
          <w:p>
            <w:pPr>
              <w:pStyle w:val="Normal"/>
              <w:rPr>
                <w:rFonts w:ascii="Verdana; Arial" w:hAnsi="Verdana; Arial" w:cs="Verdana; Arial"/>
                <w:sz w:val="18"/>
              </w:rPr>
            </w:pPr>
            <w:r>
              <w:rPr>
                <w:rFonts w:cs="Verdana; Arial" w:ascii="Verdana; Arial" w:hAnsi="Verdana; Arial"/>
                <w:sz w:val="18"/>
              </w:rPr>
              <w:t>US-IL-Chicago North</w:t>
            </w:r>
          </w:p>
        </w:tc>
        <w:tc>
          <w:tcPr>
            <w:tcW w:w="2250" w:type="dxa"/>
            <w:tcBorders/>
          </w:tcPr>
          <w:p>
            <w:pPr>
              <w:pStyle w:val="Normal"/>
              <w:rPr>
                <w:rFonts w:ascii="Verdana; Arial" w:hAnsi="Verdana; Arial" w:cs="Verdana; Arial"/>
                <w:sz w:val="18"/>
              </w:rPr>
            </w:pPr>
            <w:r>
              <w:rPr>
                <w:rFonts w:cs="Verdana; Arial" w:ascii="Verdana; Arial" w:hAnsi="Verdana; Arial"/>
                <w:sz w:val="18"/>
              </w:rPr>
              <w:t>US-IL-Chicago Northwest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WORK STATUS</w:t>
            </w:r>
          </w:p>
        </w:tc>
        <w:tc>
          <w:tcPr>
            <w:tcW w:w="2250" w:type="dxa"/>
            <w:tcBorders/>
          </w:tcPr>
          <w:p>
            <w:pPr>
              <w:pStyle w:val="Normal"/>
              <w:rPr>
                <w:rFonts w:ascii="Verdana; Arial" w:hAnsi="Verdana; Arial" w:cs="Verdana; Arial"/>
                <w:sz w:val="18"/>
              </w:rPr>
            </w:pPr>
            <w:r>
              <w:rPr>
                <w:rFonts w:cs="Verdana; Arial" w:ascii="Verdana; Arial" w:hAnsi="Verdana; Arial"/>
                <w:sz w:val="18"/>
              </w:rPr>
              <w:t>US</w:t>
            </w:r>
          </w:p>
        </w:tc>
        <w:tc>
          <w:tcPr>
            <w:tcW w:w="4500" w:type="dxa"/>
            <w:tcBorders/>
          </w:tcPr>
          <w:p>
            <w:pPr>
              <w:pStyle w:val="Normal"/>
              <w:rPr>
                <w:rFonts w:ascii="Verdana; Arial" w:hAnsi="Verdana; Arial" w:cs="Verdana; Arial"/>
                <w:sz w:val="18"/>
              </w:rPr>
            </w:pPr>
            <w:r>
              <w:rPr>
                <w:rFonts w:cs="Verdana; Arial" w:ascii="Verdana; Arial" w:hAnsi="Verdana; Arial"/>
                <w:sz w:val="18"/>
              </w:rPr>
              <w:t>I am authorized to work in this country for any employer.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EXPERIENCE</w:t>
            </w:r>
          </w:p>
        </w:tc>
        <w:tc>
          <w:tcPr>
            <w:tcW w:w="2250" w:type="dxa"/>
            <w:tcBorders/>
          </w:tcPr>
          <w:p>
            <w:pPr>
              <w:pStyle w:val="Normal"/>
              <w:rPr>
                <w:rFonts w:ascii="Verdana; Arial" w:hAnsi="Verdana; Arial" w:cs="Verdana; Arial"/>
                <w:sz w:val="18"/>
              </w:rPr>
            </w:pPr>
            <w:r>
              <w:rPr>
                <w:rFonts w:cs="Verdana; Arial" w:ascii="Verdana; Arial" w:hAnsi="Verdana; Arial"/>
                <w:sz w:val="18"/>
              </w:rPr>
              <w:t>8/1994 - Present</w:t>
            </w:r>
          </w:p>
        </w:tc>
        <w:tc>
          <w:tcPr>
            <w:tcW w:w="2250" w:type="dxa"/>
            <w:tcBorders/>
          </w:tcPr>
          <w:p>
            <w:pPr>
              <w:pStyle w:val="Normal"/>
              <w:rPr>
                <w:rFonts w:ascii="Verdana; Arial" w:hAnsi="Verdana; Arial" w:cs="Verdana; Arial"/>
                <w:sz w:val="18"/>
              </w:rPr>
            </w:pPr>
            <w:r>
              <w:rPr>
                <w:rFonts w:cs="Verdana; Arial" w:ascii="Verdana; Arial" w:hAnsi="Verdana; Arial"/>
                <w:sz w:val="18"/>
              </w:rPr>
              <w:t>ComEd</w:t>
            </w:r>
          </w:p>
        </w:tc>
        <w:tc>
          <w:tcPr>
            <w:tcW w:w="2250" w:type="dxa"/>
            <w:tcBorders/>
          </w:tcPr>
          <w:p>
            <w:pPr>
              <w:pStyle w:val="Normal"/>
              <w:rPr>
                <w:rFonts w:ascii="Verdana; Arial" w:hAnsi="Verdana; Arial" w:cs="Verdana; Arial"/>
                <w:sz w:val="18"/>
              </w:rPr>
            </w:pPr>
            <w:r>
              <w:rPr>
                <w:rFonts w:cs="Verdana; Arial" w:ascii="Verdana; Arial" w:hAnsi="Verdana; Arial"/>
                <w:sz w:val="18"/>
              </w:rPr>
              <w:t>Chicago Illinois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Energy Portfolio Analyst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 Member of an elite analytical/trading team designed to capitalize on ComEd's unique strengths through bulk </w:t>
            </w:r>
            <w:r>
              <w:rPr>
                <w:rFonts w:cs="Verdana; Arial" w:ascii="Verdana; Arial" w:hAnsi="Verdana; Arial"/>
                <w:b/>
                <w:color w:val="FF0000"/>
                <w:sz w:val="18"/>
              </w:rPr>
              <w:t>power</w:t>
            </w:r>
            <w:r>
              <w:rPr>
                <w:rFonts w:cs="Verdana; Arial" w:ascii="Verdana; Arial" w:hAnsi="Verdana; Arial"/>
                <w:sz w:val="18"/>
              </w:rPr>
              <w:t xml:space="preserve"> transactions in the deregulated wholesale electricity market. </w:t>
              <w:br/>
              <w:t xml:space="preserve">· Market scope: 21,000 MW of nuclear, coal and natural gas capacity, 35 million MWh's of annual off system sales and purchases representing $1.2 billion in market value, energy transactions covering the entire eastern interconnection with over 75 different counterparts. </w:t>
              <w:br/>
              <w:t xml:space="preserve">· Inventor of a proprietary market dispatch model that provides hourly analysis of ComEd's forward energy portfolio that serves as our primary justification for purchases and sales of physical and conditional electric energy: leading to 1998 profits and cost savings of $300 million. </w:t>
              <w:br/>
              <w:t xml:space="preserve">· Risk management studies are performed for the upcoming year and for each month containing profit making/cost reducing trading solutions concerning our existing forward energy portfolio of wholesale and retail sale obligations. </w:t>
              <w:br/>
              <w:t xml:space="preserve">· Extensive excel spreadsheet expertise is required to model a highly variable and complex demand and supply situation - maintain constant communication with load, supply and transmission experts. </w:t>
              <w:br/>
              <w:t>· Projection of the timing and pricing of key economic industry issues such as capacity clearing and the forward curve for long-term deal structuring purposes.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1/1984 - 6/1994</w:t>
            </w:r>
          </w:p>
        </w:tc>
        <w:tc>
          <w:tcPr>
            <w:tcW w:w="2250" w:type="dxa"/>
            <w:tcBorders/>
          </w:tcPr>
          <w:p>
            <w:pPr>
              <w:pStyle w:val="Normal"/>
              <w:rPr>
                <w:rFonts w:ascii="Verdana; Arial" w:hAnsi="Verdana; Arial" w:cs="Verdana; Arial"/>
                <w:sz w:val="18"/>
              </w:rPr>
            </w:pPr>
            <w:r>
              <w:rPr>
                <w:rFonts w:cs="Verdana; Arial" w:ascii="Verdana; Arial" w:hAnsi="Verdana; Arial"/>
                <w:sz w:val="18"/>
              </w:rPr>
              <w:t>CBOE/CBOT</w:t>
            </w:r>
          </w:p>
        </w:tc>
        <w:tc>
          <w:tcPr>
            <w:tcW w:w="2250" w:type="dxa"/>
            <w:tcBorders/>
          </w:tcPr>
          <w:p>
            <w:pPr>
              <w:pStyle w:val="Normal"/>
              <w:rPr>
                <w:rFonts w:ascii="Verdana; Arial" w:hAnsi="Verdana; Arial" w:cs="Verdana; Arial"/>
                <w:sz w:val="18"/>
              </w:rPr>
            </w:pPr>
            <w:r>
              <w:rPr>
                <w:rFonts w:cs="Verdana; Arial" w:ascii="Verdana; Arial" w:hAnsi="Verdana; Arial"/>
                <w:sz w:val="18"/>
              </w:rPr>
              <w:t>Chicago, IL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color w:val="FF0000"/>
                <w:sz w:val="18"/>
              </w:rPr>
            </w:pPr>
            <w:r>
              <w:rPr>
                <w:rFonts w:cs="Verdana; Arial" w:ascii="Verdana; Arial" w:hAnsi="Verdana; Arial"/>
                <w:b/>
                <w:color w:val="FF0000"/>
                <w:sz w:val="18"/>
              </w:rPr>
              <w:t>Trader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 xml:space="preserve">G-BAR LIMITED PARTNERSHIP * KESSLER-ASHER SECURITIES * GOLDBERG SECURITIES </w:t>
              <w:br/>
              <w:br/>
              <w:t xml:space="preserve">· Originated and managed equity and index option positions from an upstairs trading desk and as market maker on the exchange floor. Conducted volatility studies, managed volatility spreads and index arbitrage strategies. </w:t>
              <w:br/>
              <w:t>· Performed specialist duties on the electronic Cincinnati Stock Exchange Network - maintained daily markets in thirty assigned stocks. Managed Goldberg's firm trading desk on the CBOE.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EDUCATION</w:t>
            </w:r>
          </w:p>
        </w:tc>
        <w:tc>
          <w:tcPr>
            <w:tcW w:w="2250" w:type="dxa"/>
            <w:tcBorders/>
          </w:tcPr>
          <w:p>
            <w:pPr>
              <w:pStyle w:val="Normal"/>
              <w:rPr>
                <w:rFonts w:ascii="Verdana; Arial" w:hAnsi="Verdana; Arial" w:cs="Verdana; Arial"/>
                <w:sz w:val="18"/>
              </w:rPr>
            </w:pPr>
            <w:r>
              <w:rPr>
                <w:rFonts w:cs="Verdana; Arial" w:ascii="Verdana; Arial" w:hAnsi="Verdana; Arial"/>
                <w:sz w:val="18"/>
              </w:rPr>
              <w:t>1997</w:t>
            </w:r>
          </w:p>
        </w:tc>
        <w:tc>
          <w:tcPr>
            <w:tcW w:w="2250" w:type="dxa"/>
            <w:tcBorders/>
          </w:tcPr>
          <w:p>
            <w:pPr>
              <w:pStyle w:val="Normal"/>
              <w:rPr>
                <w:rFonts w:ascii="Verdana; Arial" w:hAnsi="Verdana; Arial" w:cs="Verdana; Arial"/>
                <w:sz w:val="18"/>
              </w:rPr>
            </w:pPr>
            <w:r>
              <w:rPr>
                <w:rFonts w:cs="Verdana; Arial" w:ascii="Verdana; Arial" w:hAnsi="Verdana; Arial"/>
                <w:sz w:val="18"/>
              </w:rPr>
              <w:t>CFA</w:t>
            </w:r>
          </w:p>
        </w:tc>
        <w:tc>
          <w:tcPr>
            <w:tcW w:w="2250" w:type="dxa"/>
            <w:tcBorders/>
          </w:tcPr>
          <w:p>
            <w:pPr>
              <w:pStyle w:val="Normal"/>
              <w:rPr>
                <w:rFonts w:ascii="Verdana; Arial" w:hAnsi="Verdana; Arial" w:cs="Verdana; Arial"/>
                <w:sz w:val="18"/>
              </w:rPr>
            </w:pPr>
            <w:r>
              <w:rPr>
                <w:rFonts w:cs="Verdana; Arial" w:ascii="Verdana; Arial" w:hAnsi="Verdana; Arial"/>
                <w:sz w:val="18"/>
              </w:rPr>
              <w:t>US-Illinois-Chicago</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Certification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CHARTERED FINANCIAL ANALYST. (1995-1997). Participated in the 1999 grading process.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6/1991</w:t>
            </w:r>
          </w:p>
        </w:tc>
        <w:tc>
          <w:tcPr>
            <w:tcW w:w="2250" w:type="dxa"/>
            <w:tcBorders/>
          </w:tcPr>
          <w:p>
            <w:pPr>
              <w:pStyle w:val="Normal"/>
              <w:rPr>
                <w:rFonts w:ascii="Verdana; Arial" w:hAnsi="Verdana; Arial" w:cs="Verdana; Arial"/>
                <w:sz w:val="18"/>
              </w:rPr>
            </w:pPr>
            <w:r>
              <w:rPr>
                <w:rFonts w:cs="Verdana; Arial" w:ascii="Verdana; Arial" w:hAnsi="Verdana; Arial"/>
                <w:sz w:val="18"/>
              </w:rPr>
              <w:t>University of Chicago</w:t>
            </w:r>
          </w:p>
        </w:tc>
        <w:tc>
          <w:tcPr>
            <w:tcW w:w="2250" w:type="dxa"/>
            <w:tcBorders/>
          </w:tcPr>
          <w:p>
            <w:pPr>
              <w:pStyle w:val="Normal"/>
              <w:rPr>
                <w:rFonts w:ascii="Verdana; Arial" w:hAnsi="Verdana; Arial" w:cs="Verdana; Arial"/>
                <w:sz w:val="18"/>
              </w:rPr>
            </w:pPr>
            <w:r>
              <w:rPr>
                <w:rFonts w:cs="Verdana; Arial" w:ascii="Verdana; Arial" w:hAnsi="Verdana; Arial"/>
                <w:sz w:val="18"/>
              </w:rPr>
              <w:t>US-Illinois-Chicago</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Master's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MBA. Finance/Accounting</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6/1982</w:t>
            </w:r>
          </w:p>
        </w:tc>
        <w:tc>
          <w:tcPr>
            <w:tcW w:w="2250" w:type="dxa"/>
            <w:tcBorders/>
          </w:tcPr>
          <w:p>
            <w:pPr>
              <w:pStyle w:val="Normal"/>
              <w:rPr>
                <w:rFonts w:ascii="Verdana; Arial" w:hAnsi="Verdana; Arial" w:cs="Verdana; Arial"/>
                <w:sz w:val="18"/>
              </w:rPr>
            </w:pPr>
            <w:r>
              <w:rPr>
                <w:rFonts w:cs="Verdana; Arial" w:ascii="Verdana; Arial" w:hAnsi="Verdana; Arial"/>
                <w:sz w:val="18"/>
              </w:rPr>
              <w:t>Denison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US-Ohio-Granville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Bachelor's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B.A. Economics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ADDITIONAL INFORMATION</w:t>
            </w:r>
          </w:p>
        </w:tc>
        <w:tc>
          <w:tcPr>
            <w:tcW w:w="6750" w:type="dxa"/>
            <w:tcBorders/>
          </w:tcPr>
          <w:p>
            <w:pPr>
              <w:pStyle w:val="Normal"/>
              <w:rPr>
                <w:rFonts w:ascii="Verdana; Arial" w:hAnsi="Verdana; Arial" w:cs="Verdana; Arial"/>
                <w:sz w:val="18"/>
              </w:rPr>
            </w:pPr>
            <w:r>
              <w:rPr>
                <w:rFonts w:cs="Verdana; Arial" w:ascii="Verdana; Arial" w:hAnsi="Verdana; Arial"/>
                <w:sz w:val="18"/>
              </w:rPr>
              <w:t xml:space="preserve">INTERESTS: </w:t>
              <w:br/>
              <w:t>Athletics - three time finisher of the Canadian Ironman Triathlon. Travel.</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ffrey.guenther@exeloncorp.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2000-11-21T16:33:00Z</dcterms:created>
  <dc:creator>Corp</dc:creator>
  <dc:description/>
  <dc:language>en-CA</dc:language>
  <cp:lastModifiedBy>Corp</cp:lastModifiedBy>
  <dcterms:modified xsi:type="dcterms:W3CDTF">2000-11-21T18:31:00Z</dcterms:modified>
  <cp:revision>1</cp:revision>
  <dc:subject/>
  <dc:title>Jeff Guenther</dc:title>
</cp:coreProperties>
</file>