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rial" w:hAnsi="Arial" w:cs="Arial"/>
        </w:rPr>
      </w:pPr>
      <w:r>
        <w:rPr>
          <w:rFonts w:cs="Arial" w:ascii="Arial" w:hAnsi="Arial"/>
        </w:rPr>
        <w:t>JEFFREY L. COLTHARP</w:t>
      </w:r>
    </w:p>
    <w:p>
      <w:pPr>
        <w:pStyle w:val="Subtitle"/>
        <w:rPr/>
      </w:pPr>
      <w:r>
        <w:rPr>
          <w:rFonts w:cs="Arial" w:ascii="Arial" w:hAnsi="Arial"/>
          <w:sz w:val="22"/>
        </w:rPr>
        <w:t xml:space="preserve">1918 Quail Valley East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rFonts w:cs="Arial" w:ascii="Arial" w:hAnsi="Arial"/>
          <w:sz w:val="22"/>
        </w:rPr>
        <w:t xml:space="preserve"> Missouri City, TX 77459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2"/>
        </w:rPr>
        <w:t>Phone: (281) 416-1217</w:t>
      </w:r>
    </w:p>
    <w:p>
      <w:pPr>
        <w:pStyle w:val="Normal"/>
        <w:pBdr>
          <w:bottom w:val="single" w:sz="4" w:space="1" w:color="000000"/>
        </w:pBdr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EMPLOYMENT: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/>
      </w:pPr>
      <w:r>
        <w:rPr>
          <w:rFonts w:cs="Arial" w:ascii="Arial" w:hAnsi="Arial"/>
          <w:sz w:val="22"/>
        </w:rPr>
        <w:t>8/98 – Present</w:t>
        <w:tab/>
        <w:tab/>
      </w:r>
      <w:r>
        <w:rPr>
          <w:rFonts w:cs="Arial" w:ascii="Arial" w:hAnsi="Arial"/>
          <w:b/>
          <w:sz w:val="22"/>
        </w:rPr>
        <w:t>Consultant:</w:t>
      </w:r>
      <w:r>
        <w:rPr>
          <w:rFonts w:cs="Arial" w:ascii="Arial" w:hAnsi="Arial"/>
          <w:sz w:val="22"/>
        </w:rPr>
        <w:t xml:space="preserve"> Peterson Consulting, Inc.</w:t>
      </w:r>
    </w:p>
    <w:p>
      <w:pPr>
        <w:pStyle w:val="Heading1"/>
        <w:tabs>
          <w:tab w:val="clear" w:pos="720"/>
          <w:tab w:val="left" w:pos="2160" w:leader="none"/>
        </w:tabs>
        <w:ind w:start="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2 Houston Center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>909 Fannin, Suite 1900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sz w:val="22"/>
        </w:rPr>
        <w:tab/>
        <w:tab/>
        <w:tab/>
        <w:t>Houston, TX 77010</w:t>
      </w:r>
    </w:p>
    <w:p>
      <w:pPr>
        <w:pStyle w:val="Normal"/>
        <w:tabs>
          <w:tab w:val="clear" w:pos="720"/>
          <w:tab w:val="left" w:pos="2160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Supervisor – Laraina Hailey</w:t>
      </w:r>
    </w:p>
    <w:p>
      <w:pPr>
        <w:pStyle w:val="Normal"/>
        <w:ind w:firstLine="720" w:start="216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Heading3"/>
        <w:ind w:start="14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Responsibilities Include:</w:t>
      </w:r>
    </w:p>
    <w:p>
      <w:pPr>
        <w:pStyle w:val="Heading3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</w:rPr>
      </w:pPr>
      <w:r>
        <w:rPr>
          <w:rFonts w:cs="Arial" w:ascii="Arial" w:hAnsi="Arial"/>
          <w:sz w:val="22"/>
        </w:rPr>
        <w:t>Building databases from documents for analyses regarding potential damages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Managing temporary and permanent staff of over 100 individuals to assist counsel in investigations of the Federal Trade Commission (FTC) into three mergers for a major energy corporation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Monitoring and developing procedures for tracking document production efforts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Drafting/production of monthly status reports for department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Drafting/production of biweekly status reports on production efforts for mergers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Coordinating unified responses to data requests from FTC for various business units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Monitoring and maintaining docket of various legal cases for a major energy corporation (including bankruptcy, right of way, collections, contracts, and environmental)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Supervision of high volume document productions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Acting as liaison between legal and non-legal staff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Drafting/production of monthly status reports for department</w:t>
      </w:r>
    </w:p>
    <w:p>
      <w:pPr>
        <w:pStyle w:val="Normal"/>
        <w:ind w:start="288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Other Titles: Analyst, Sr. Analyst</w:t>
      </w:r>
    </w:p>
    <w:p>
      <w:pPr>
        <w:pStyle w:val="Normal"/>
        <w:ind w:start="2160" w:end="0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</w:t>
      </w:r>
    </w:p>
    <w:p>
      <w:pPr>
        <w:pStyle w:val="Normal"/>
        <w:rPr/>
      </w:pPr>
      <w:r>
        <w:rPr>
          <w:rFonts w:cs="Arial" w:ascii="Arial" w:hAnsi="Arial"/>
          <w:sz w:val="22"/>
        </w:rPr>
        <w:t>8/97 – 8/98</w:t>
        <w:tab/>
        <w:tab/>
      </w:r>
      <w:r>
        <w:rPr>
          <w:rFonts w:cs="Arial" w:ascii="Arial" w:hAnsi="Arial"/>
          <w:b/>
          <w:sz w:val="22"/>
        </w:rPr>
        <w:t xml:space="preserve">Legal Assistant Clerk: </w:t>
      </w:r>
      <w:r>
        <w:rPr>
          <w:rFonts w:cs="Arial" w:ascii="Arial" w:hAnsi="Arial"/>
          <w:sz w:val="22"/>
        </w:rPr>
        <w:t>Baker &amp; Botts, L.L.P.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>One Shell Plaza, 910 Louisiana, Houston, TX 77002-4995.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>Supervisor – Tracy Hallenberger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Responsibilities Included: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Maintaining and editing of litigation database of over one million documents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Creating deposition and trial notebooks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Assisting counsel with edits to privilege log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Research into U.S. Patent Office guidelines and procedures</w:t>
      </w:r>
    </w:p>
    <w:p>
      <w:pPr>
        <w:pStyle w:val="Normal"/>
        <w:ind w:start="288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>EDUCATION:</w:t>
        <w:tab/>
        <w:tab/>
      </w:r>
      <w:r>
        <w:rPr>
          <w:rFonts w:cs="Arial" w:ascii="Arial" w:hAnsi="Arial"/>
          <w:sz w:val="22"/>
        </w:rPr>
        <w:t>Texas A&amp;M University – College Station, TX 77843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>Master of Arts – History (Colonial U.S. and the Caribbean)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>August, 1997</w:t>
      </w:r>
    </w:p>
    <w:p>
      <w:pPr>
        <w:pStyle w:val="Heading2"/>
        <w:ind w:hanging="0" w:start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>Overall GPA: 3.50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>Texas A&amp;M University – College Station, TX 77843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>Bachelor of Arts – History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>December, 1994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>Overall GPA: 3.14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>SKILLS:</w:t>
        <w:tab/>
        <w:tab/>
      </w:r>
      <w:r>
        <w:rPr>
          <w:rFonts w:cs="Arial" w:ascii="Arial" w:hAnsi="Arial"/>
          <w:sz w:val="22"/>
        </w:rPr>
        <w:t>Microsoft Word, Excel, WordPerfect, Outlook, Lotus Notes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UNIVERSITY AWARDS AND ACTIVITIES: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ab/>
        <w:tab/>
        <w:tab/>
      </w:r>
      <w:r>
        <w:rPr>
          <w:rFonts w:cs="Arial" w:ascii="Arial" w:hAnsi="Arial"/>
          <w:sz w:val="22"/>
        </w:rPr>
        <w:t>Dean’s List - Texas A&amp;M University - Spring 1992, 1993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>AOLP (Aggie Orientation Leader Program) - 1993 &amp; 1994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>HIP (Honors Invitational Program) - 1993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>Habitat for Humanity - 1992, Spring 1993</w:t>
      </w:r>
    </w:p>
    <w:p>
      <w:pPr>
        <w:pStyle w:val="Normal"/>
        <w:ind w:start="288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>References Available Upon Request</w:t>
      </w:r>
    </w:p>
    <w:sectPr>
      <w:type w:val="nextPage"/>
      <w:pgSz w:w="12240" w:h="15840"/>
      <w:pgMar w:left="1800" w:right="1800" w:gutter="0" w:header="0" w:top="990" w:footer="0" w:bottom="63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2880" w:end="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2160" w:end="0"/>
      <w:outlineLvl w:val="2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sz w:val="28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sz w:val="28"/>
    </w:rPr>
  </w:style>
  <w:style w:type="character" w:styleId="WW8Num5z0">
    <w:name w:val="WW8Num5z0"/>
    <w:qFormat/>
    <w:rPr>
      <w:rFonts w:ascii="Symbol" w:hAnsi="Symbol" w:cs="Symbol"/>
      <w:sz w:val="28"/>
    </w:rPr>
  </w:style>
  <w:style w:type="character" w:styleId="WW8Num6z0">
    <w:name w:val="WW8Num6z0"/>
    <w:qFormat/>
    <w:rPr>
      <w:rFonts w:ascii="Symbol" w:hAnsi="Symbol" w:cs="Symbol"/>
      <w:sz w:val="28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2z0">
    <w:name w:val="WW8Num12z0"/>
    <w:qFormat/>
    <w:rPr>
      <w:rFonts w:ascii="Symbol" w:hAnsi="Symbol" w:cs="Symbol"/>
      <w:sz w:val="16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 Black" w:hAnsi="Arial Black" w:cs="Arial Black"/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24"/>
    </w:rPr>
  </w:style>
  <w:style w:type="paragraph" w:styleId="FootnoteText">
    <w:name w:val="footnote text"/>
    <w:basedOn w:val="Normal"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2001-02-20T12:26:00Z</dcterms:created>
  <dc:creator>Roger D. Cumba</dc:creator>
  <dc:description/>
  <dc:language>en-CA</dc:language>
  <cp:lastModifiedBy>Jeffery Coltharp</cp:lastModifiedBy>
  <cp:lastPrinted>2000-06-03T19:49:00Z</cp:lastPrinted>
  <dcterms:modified xsi:type="dcterms:W3CDTF">2001-09-14T12:59:00Z</dcterms:modified>
  <cp:revision>6</cp:revision>
  <dc:subject/>
  <dc:title>JEFFREY L</dc:title>
</cp:coreProperties>
</file>