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 w:cs="Verdana"/>
          <w:b/>
          <w:color w:val="000000"/>
          <w:sz w:val="18"/>
        </w:rPr>
      </w:pPr>
      <w:r>
        <w:rPr>
          <w:rFonts w:cs="Verdana" w:ascii="Verdana" w:hAnsi="Verdana"/>
          <w:b/>
          <w:color w:val="000000"/>
          <w:sz w:val="18"/>
        </w:rPr>
        <w:t>Observations on the California Energy Crisis</w:t>
      </w:r>
    </w:p>
    <w:p>
      <w:pPr>
        <w:pStyle w:val="Normal"/>
        <w:rPr/>
      </w:pPr>
      <w:r>
        <w:rPr>
          <w:rFonts w:cs="Verdana" w:ascii="Verdana" w:hAnsi="Verdana"/>
          <w:b/>
          <w:color w:val="000000"/>
          <w:sz w:val="18"/>
        </w:rPr>
        <w:t>The White House Writers Group</w:t>
      </w:r>
    </w:p>
    <w:p>
      <w:pPr>
        <w:pStyle w:val="Normal"/>
        <w:rPr>
          <w:rFonts w:ascii="Verdana" w:hAnsi="Verdana" w:cs="Verdana"/>
          <w:b/>
          <w:color w:val="000000"/>
          <w:sz w:val="18"/>
        </w:rPr>
      </w:pPr>
      <w:r>
        <w:rPr>
          <w:rFonts w:cs="Verdana" w:ascii="Verdana" w:hAnsi="Verdana"/>
          <w:b/>
          <w:color w:val="000000"/>
          <w:sz w:val="18"/>
        </w:rPr>
        <w:t>January 12, 2001</w:t>
      </w:r>
    </w:p>
    <w:p>
      <w:pPr>
        <w:pStyle w:val="Normal"/>
        <w:rPr>
          <w:rFonts w:ascii="Verdana" w:hAnsi="Verdana" w:cs="Verdana"/>
          <w:b/>
          <w:color w:val="000000"/>
          <w:sz w:val="18"/>
        </w:rPr>
      </w:pPr>
      <w:r>
        <w:rPr>
          <w:rFonts w:cs="Verdana" w:ascii="Verdana" w:hAnsi="Verdana"/>
          <w:b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After all these years, the Energizer Bunny finally stopped going.  The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California Legislature put it under state control.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There are two transitions going on in the country right now.  In Washington it's from one administration to another and in California it's from electric lights to candles.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Leak from the Bush transition office: at the Department of Energy transition office, a large poster of Gov. Gray Davis speaking to the California Assembly the other night has been affixed to the wall of a conference room.  Underneath it someone has written:  “Do Not Do This.”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/>
      </w:pPr>
      <w:r>
        <w:rPr>
          <w:rFonts w:cs="Verdana" w:ascii="Verdana" w:hAnsi="Verdana"/>
          <w:color w:val="000000"/>
          <w:sz w:val="18"/>
        </w:rPr>
        <w:t xml:space="preserve">Possible Slogan for Gray Davis Presidential Campaign: </w:t>
      </w:r>
      <w:r>
        <w:rPr>
          <w:color w:val="000000"/>
        </w:rPr>
        <w:t xml:space="preserve">a </w:t>
      </w:r>
      <w:r>
        <w:rPr>
          <w:rFonts w:cs="Verdana" w:ascii="Verdana" w:hAnsi="Verdana"/>
          <w:color w:val="000000"/>
          <w:sz w:val="20"/>
        </w:rPr>
        <w:t>"colossal and dangerous failure"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California Governor Gray Davis is asking for more authority to sue energy providers.  The people need more electricity and he wants to give them more lawyers.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At least a continued California energy shortage would create a lot of new jobs.  Just think of all the extra people the moving companies would have to hire to move businesses to other states.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.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Cartoon Idea: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  <w:t>Two guys in coffee shop.  One guy holding newspaper with headline Will Lights Go Off? Other guy speaks.</w:t>
      </w:r>
    </w:p>
    <w:p>
      <w:pPr>
        <w:pStyle w:val="Normal"/>
        <w:rPr/>
      </w:pPr>
      <w:r>
        <w:rPr>
          <w:rFonts w:cs="Verdana" w:ascii="Verdana" w:hAnsi="Verdana"/>
          <w:color w:val="000000"/>
          <w:sz w:val="18"/>
        </w:rPr>
        <w:t>Caption:  “The dim bulbs that worry me most are the California politicians who think Sacramento should run the energy industry.”</w:t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p>
      <w:pPr>
        <w:pStyle w:val="Normal"/>
        <w:rPr>
          <w:rFonts w:ascii="Verdana" w:hAnsi="Verdana" w:cs="Verdana"/>
          <w:color w:val="000000"/>
          <w:sz w:val="18"/>
        </w:rPr>
      </w:pPr>
      <w:r>
        <w:rPr>
          <w:rFonts w:cs="Verdana" w:ascii="Verdana" w:hAnsi="Verdana"/>
          <w:color w:val="000000"/>
          <w:sz w:val="1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Verdana" w:hAnsi="Verdana" w:cs="Verdana"/>
      <w:color w:val="000000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2001-01-12T13:01:00Z</dcterms:created>
  <dc:creator>Daniel Casse</dc:creator>
  <dc:description/>
  <dc:language>en-CA</dc:language>
  <cp:lastModifiedBy>Daniel Casse</cp:lastModifiedBy>
  <dcterms:modified xsi:type="dcterms:W3CDTF">2001-01-12T14:51:00Z</dcterms:modified>
  <cp:revision>2</cp:revision>
  <dc:subject/>
  <dc:title>ENRON #4</dc:title>
</cp:coreProperties>
</file>