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James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Vasquez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8/16/01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James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Vasquez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August 22,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 </w:t>
      </w:r>
      <w:r>
        <w:rPr>
          <w:b/>
          <w:sz w:val="24"/>
          <w:u w:val="single"/>
          <w:lang w:val="en-CA" w:eastAsia="en-CA"/>
        </w:rPr>
        <w:t>Real-Time Trading</w:t>
      </w:r>
      <w:r>
        <w:rPr>
          <w:sz w:val="24"/>
        </w:rPr>
        <w:t xml:space="preserve"> position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0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340"/>
        <w:gridCol w:w="1800"/>
        <w:gridCol w:w="1260"/>
        <w:gridCol w:w="1080"/>
      </w:tblGrid>
      <w:tr>
        <w:trPr>
          <w:trHeight w:val="287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87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01:30  02:00pm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02:00  02:30pm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02:00  02:30pm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 03:00pm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M. Forney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Director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37160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 03:30pm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Kevin Presto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35035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2001-08-16T17:23:00Z</dcterms:created>
  <dc:creator>Mark &amp; Betty Broadfoot</dc:creator>
  <dc:description/>
  <dc:language>en-CA</dc:language>
  <cp:lastModifiedBy>ldelgado</cp:lastModifiedBy>
  <cp:lastPrinted>2001-08-16T14:59:00Z</cp:lastPrinted>
  <dcterms:modified xsi:type="dcterms:W3CDTF">2001-08-16T17:29:00Z</dcterms:modified>
  <cp:revision>1</cp:revision>
  <dc:subject/>
  <dc:title>To:  </dc:title>
</cp:coreProperties>
</file>