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2"/>
        </w:rPr>
      </w:pPr>
      <w:r>
        <w:rPr>
          <w:b/>
          <w:sz w:val="12"/>
        </w:rPr>
      </w:r>
    </w:p>
    <w:p>
      <w:pPr>
        <w:pStyle w:val="Heading"/>
        <w:widowControl/>
        <w:rPr>
          <w:sz w:val="20"/>
        </w:rPr>
      </w:pPr>
      <w:r>
        <w:rPr>
          <w:sz w:val="20"/>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20750" cy="914400"/>
                    </a:xfrm>
                    <a:prstGeom prst="rect">
                      <a:avLst/>
                    </a:prstGeom>
                    <a:noFill/>
                  </pic:spPr>
                </pic:pic>
              </a:graphicData>
            </a:graphic>
          </wp:inline>
        </w:drawing>
      </w:r>
    </w:p>
    <w:p>
      <w:pPr>
        <w:pStyle w:val="Heading"/>
        <w:widowControl/>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widowControl/>
              <w:rPr>
                <w:sz w:val="22"/>
              </w:rPr>
            </w:pPr>
            <w:bookmarkStart w:id="0" w:name="to"/>
            <w:bookmarkEnd w:id="0"/>
            <w:r>
              <w:rPr>
                <w:sz w:val="22"/>
              </w:rPr>
              <w:t>Keith Petersen</w:t>
            </w:r>
          </w:p>
        </w:tc>
        <w:tc>
          <w:tcPr>
            <w:tcW w:w="990" w:type="dxa"/>
            <w:tcBorders/>
          </w:tcPr>
          <w:p>
            <w:pPr>
              <w:pStyle w:val="Normal"/>
              <w:snapToGrid w:val="false"/>
              <w:ind w:start="-180" w:end="0"/>
              <w:rPr>
                <w:sz w:val="22"/>
              </w:rPr>
            </w:pPr>
            <w:r>
              <w:rPr>
                <w:sz w:val="22"/>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22"/>
              </w:rPr>
            </w:pPr>
            <w:r>
              <w:rPr>
                <w:sz w:val="22"/>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widowControl/>
              <w:rPr>
                <w:sz w:val="22"/>
              </w:rPr>
            </w:pPr>
            <w:r>
              <w:rPr>
                <w:sz w:val="22"/>
              </w:rPr>
              <w:t>Josie Call</w:t>
            </w:r>
          </w:p>
        </w:tc>
        <w:tc>
          <w:tcPr>
            <w:tcW w:w="990" w:type="dxa"/>
            <w:tcBorders/>
          </w:tcPr>
          <w:p>
            <w:pPr>
              <w:pStyle w:val="Normal"/>
              <w:ind w:start="-180" w:end="0"/>
              <w:jc w:val="end"/>
              <w:rPr>
                <w:sz w:val="16"/>
              </w:rPr>
            </w:pPr>
            <w:r>
              <w:rPr>
                <w:sz w:val="16"/>
              </w:rPr>
              <w:t>Department:</w:t>
            </w:r>
          </w:p>
        </w:tc>
        <w:tc>
          <w:tcPr>
            <w:tcW w:w="2965" w:type="dxa"/>
            <w:tcBorders/>
          </w:tcPr>
          <w:p>
            <w:pPr>
              <w:pStyle w:val="Department"/>
              <w:widowControl/>
              <w:rPr>
                <w:sz w:val="22"/>
              </w:rPr>
            </w:pPr>
            <w:bookmarkStart w:id="1" w:name="From"/>
            <w:bookmarkEnd w:id="1"/>
            <w:r>
              <w:rPr>
                <w:sz w:val="22"/>
              </w:rPr>
              <w:t>Certificates &amp; Reporting</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22"/>
              </w:rPr>
            </w:pPr>
            <w:r>
              <w:rPr>
                <w:sz w:val="22"/>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22"/>
              </w:rPr>
            </w:pPr>
            <w:r>
              <w:rPr>
                <w:sz w:val="22"/>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widowControl/>
              <w:rPr>
                <w:sz w:val="22"/>
              </w:rPr>
            </w:pPr>
            <w:bookmarkStart w:id="2" w:name="Subject"/>
            <w:bookmarkEnd w:id="2"/>
            <w:r>
              <w:rPr>
                <w:sz w:val="22"/>
              </w:rPr>
              <w:t>Certificate Status Report</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widowControl/>
              <w:rPr>
                <w:sz w:val="22"/>
              </w:rPr>
            </w:pPr>
            <w:r>
              <w:rPr>
                <w:sz w:val="22"/>
              </w:rPr>
              <w:t>July 11, 2001</w:t>
            </w:r>
          </w:p>
        </w:tc>
      </w:tr>
    </w:tbl>
    <w:p>
      <w:pPr>
        <w:pStyle w:val="Normal"/>
        <w:pBdr>
          <w:top w:val="double" w:sz="6" w:space="1" w:color="000000"/>
        </w:pBdr>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pPr>
      <w:r>
        <w:rPr/>
      </w:r>
    </w:p>
    <w:p>
      <w:pPr>
        <w:pStyle w:val="Normal"/>
        <w:tabs>
          <w:tab w:val="clear" w:pos="720"/>
          <w:tab w:val="left" w:pos="-240" w:leader="none"/>
          <w:tab w:val="left" w:pos="480" w:leader="none"/>
          <w:tab w:val="left" w:pos="1200" w:leader="none"/>
          <w:tab w:val="left" w:pos="135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pPr>
      <w:r>
        <w:rPr>
          <w:sz w:val="22"/>
        </w:rPr>
        <w:t>Northern currently has</w:t>
      </w:r>
      <w:r>
        <w:rPr>
          <w:b/>
          <w:sz w:val="22"/>
        </w:rPr>
        <w:t xml:space="preserve"> five (5) </w:t>
      </w:r>
      <w:r>
        <w:rPr>
          <w:sz w:val="22"/>
        </w:rPr>
        <w:t xml:space="preserve">project(s) and Transwestern has </w:t>
      </w:r>
      <w:r>
        <w:rPr>
          <w:b/>
          <w:sz w:val="22"/>
        </w:rPr>
        <w:t>no</w:t>
      </w:r>
      <w:r>
        <w:rPr>
          <w:sz w:val="22"/>
        </w:rPr>
        <w:t xml:space="preserve"> project(s) to be filed.  Certain of these projects require action by other groups before the Certificates &amp; Reporting department can proceed with the FERC filings.  </w:t>
      </w:r>
      <w:r>
        <w:rPr>
          <w:b/>
          <w:sz w:val="22"/>
        </w:rPr>
        <w:t>Updates on existing projects, which have occurred since the last report on June 14, 2001, are in bold print</w:t>
      </w:r>
      <w:r>
        <w:rPr>
          <w:sz w:val="22"/>
        </w:rPr>
        <w:t xml:space="preserve">.  Projects are more fully described in the following attachment. </w:t>
      </w:r>
    </w:p>
    <w:p>
      <w:pPr>
        <w:pStyle w:val="Normal"/>
        <w:tabs>
          <w:tab w:val="clear" w:pos="720"/>
          <w:tab w:val="left" w:pos="-240" w:leader="none"/>
          <w:tab w:val="left" w:pos="480" w:leader="none"/>
          <w:tab w:val="left" w:pos="1200" w:leader="none"/>
          <w:tab w:val="left" w:pos="135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sz w:val="22"/>
        </w:rPr>
      </w:pPr>
      <w:r>
        <w:rPr>
          <w:sz w:val="22"/>
        </w:rPr>
      </w:r>
    </w:p>
    <w:p>
      <w:pPr>
        <w:pStyle w:val="BlockText"/>
        <w:tabs>
          <w:tab w:val="left" w:pos="-240" w:leader="none"/>
          <w:tab w:val="left" w:pos="480" w:leader="none"/>
          <w:tab w:val="left" w:pos="1200" w:leader="none"/>
          <w:tab w:val="left" w:pos="1350" w:leader="none"/>
          <w:tab w:val="left" w:pos="1920" w:leader="none"/>
          <w:tab w:val="left" w:pos="243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rPr/>
      </w:pPr>
      <w:r>
        <w:rPr/>
        <w:t>To the extent you are aware of a project that is not referenced, please feel free to call me at extension 7258 in Omaha.</w:t>
      </w:r>
    </w:p>
    <w:p>
      <w:pPr>
        <w:pStyle w:val="Normal"/>
        <w:tabs>
          <w:tab w:val="clear" w:pos="720"/>
          <w:tab w:val="left" w:pos="-240" w:leader="none"/>
          <w:tab w:val="left" w:pos="480" w:leader="none"/>
          <w:tab w:val="left" w:pos="1200" w:leader="none"/>
          <w:tab w:val="left" w:pos="135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r>
    </w:p>
    <w:p>
      <w:pPr>
        <w:pStyle w:val="Normal"/>
        <w:tabs>
          <w:tab w:val="clear" w:pos="720"/>
          <w:tab w:val="left" w:pos="-240" w:leader="none"/>
          <w:tab w:val="left" w:pos="480" w:leader="none"/>
          <w:tab w:val="left" w:pos="1200" w:leader="none"/>
          <w:tab w:val="left" w:pos="135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Distribution:</w:t>
      </w:r>
    </w:p>
    <w:p>
      <w:pPr>
        <w:pStyle w:val="Normal"/>
        <w:tabs>
          <w:tab w:val="clear" w:pos="720"/>
          <w:tab w:val="left" w:pos="-240" w:leader="none"/>
          <w:tab w:val="left" w:pos="480" w:leader="none"/>
          <w:tab w:val="left" w:pos="1200" w:leader="none"/>
          <w:tab w:val="left" w:pos="135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ab/>
        <w:t>D. McCarty</w:t>
        <w:tab/>
        <w:tab/>
        <w:t>Houston</w:t>
        <w:tab/>
        <w:tab/>
        <w:tab/>
        <w:tab/>
        <w:t>D. Neubauer</w:t>
        <w:tab/>
        <w:tab/>
        <w:t>Omaha</w:t>
      </w:r>
    </w:p>
    <w:p>
      <w:pPr>
        <w:pStyle w:val="Normal"/>
        <w:tabs>
          <w:tab w:val="clear" w:pos="720"/>
          <w:tab w:val="left" w:pos="-240" w:leader="none"/>
          <w:tab w:val="left" w:pos="480" w:leader="none"/>
          <w:tab w:val="left" w:pos="1200" w:leader="none"/>
          <w:tab w:val="left" w:pos="135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ab/>
        <w:t>M.K. Miller</w:t>
        <w:tab/>
        <w:tab/>
        <w:t>Omaha</w:t>
        <w:tab/>
        <w:tab/>
        <w:tab/>
        <w:tab/>
        <w:t>K. Miller</w:t>
        <w:tab/>
        <w:tab/>
        <w:tab/>
        <w:t>Omaha</w:t>
      </w:r>
    </w:p>
    <w:p>
      <w:pPr>
        <w:pStyle w:val="Normal"/>
        <w:tabs>
          <w:tab w:val="clear" w:pos="720"/>
          <w:tab w:val="left" w:pos="-240" w:leader="none"/>
          <w:tab w:val="left" w:pos="480" w:leader="none"/>
          <w:tab w:val="left" w:pos="1200" w:leader="none"/>
          <w:tab w:val="left" w:pos="135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ab/>
        <w:t>M. McGowan</w:t>
        <w:tab/>
        <w:tab/>
        <w:t>Omaha</w:t>
        <w:tab/>
        <w:tab/>
        <w:tab/>
        <w:tab/>
        <w:t>J. Dushinske</w:t>
        <w:tab/>
        <w:tab/>
        <w:t>Omaha</w:t>
      </w:r>
    </w:p>
    <w:p>
      <w:pPr>
        <w:pStyle w:val="Normal"/>
        <w:tabs>
          <w:tab w:val="clear" w:pos="720"/>
          <w:tab w:val="left" w:pos="-240" w:leader="none"/>
          <w:tab w:val="left" w:pos="480" w:leader="none"/>
          <w:tab w:val="left" w:pos="1200" w:leader="none"/>
          <w:tab w:val="left" w:pos="135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ab/>
        <w:t>M. Nelson</w:t>
        <w:tab/>
        <w:tab/>
        <w:tab/>
        <w:t>Omaha</w:t>
        <w:tab/>
        <w:tab/>
        <w:tab/>
        <w:tab/>
        <w:t>J. Shafer</w:t>
        <w:tab/>
        <w:tab/>
        <w:tab/>
        <w:t>Houston</w:t>
      </w:r>
    </w:p>
    <w:p>
      <w:pPr>
        <w:pStyle w:val="Normal"/>
        <w:tabs>
          <w:tab w:val="clear" w:pos="720"/>
          <w:tab w:val="left" w:pos="-240" w:leader="none"/>
          <w:tab w:val="left" w:pos="480" w:leader="none"/>
          <w:tab w:val="left" w:pos="1200" w:leader="none"/>
          <w:tab w:val="left" w:pos="135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ab/>
        <w:t>G. Porter</w:t>
        <w:tab/>
        <w:tab/>
        <w:tab/>
        <w:t>Omaha</w:t>
        <w:tab/>
        <w:tab/>
        <w:tab/>
        <w:tab/>
        <w:t>S. Harris</w:t>
        <w:tab/>
        <w:tab/>
        <w:tab/>
        <w:t>Houston</w:t>
      </w:r>
    </w:p>
    <w:p>
      <w:pPr>
        <w:pStyle w:val="Normal"/>
        <w:tabs>
          <w:tab w:val="clear" w:pos="720"/>
          <w:tab w:val="left" w:pos="-240" w:leader="none"/>
          <w:tab w:val="left" w:pos="480" w:leader="none"/>
          <w:tab w:val="left" w:pos="1200" w:leader="none"/>
          <w:tab w:val="left" w:pos="135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1200" w:end="480"/>
        <w:jc w:val="both"/>
        <w:rPr>
          <w:b/>
          <w:sz w:val="16"/>
        </w:rPr>
      </w:pPr>
      <w:r>
        <w:rPr>
          <w:b/>
          <w:sz w:val="16"/>
        </w:rPr>
        <w:t>P. Lowry</w:t>
        <w:tab/>
        <w:tab/>
        <w:tab/>
        <w:t>Houston</w:t>
        <w:tab/>
        <w:tab/>
        <w:tab/>
        <w:tab/>
        <w:t>B. Fowler</w:t>
        <w:tab/>
        <w:tab/>
        <w:tab/>
        <w:t>Omaha</w:t>
      </w:r>
    </w:p>
    <w:p>
      <w:pPr>
        <w:pStyle w:val="Normal"/>
        <w:tabs>
          <w:tab w:val="clear" w:pos="720"/>
          <w:tab w:val="left" w:pos="-240" w:leader="none"/>
          <w:tab w:val="left" w:pos="480" w:leader="none"/>
          <w:tab w:val="left" w:pos="1200" w:leader="none"/>
          <w:tab w:val="left" w:pos="135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1200" w:end="480"/>
        <w:jc w:val="both"/>
        <w:rPr>
          <w:b/>
          <w:sz w:val="16"/>
        </w:rPr>
      </w:pPr>
      <w:r>
        <w:rPr>
          <w:b/>
          <w:sz w:val="16"/>
        </w:rPr>
        <w:t>S. Corman</w:t>
        <w:tab/>
        <w:tab/>
        <w:t>Houston</w:t>
        <w:tab/>
        <w:tab/>
        <w:tab/>
        <w:tab/>
        <w:t xml:space="preserve">R. Rice </w:t>
        <w:tab/>
        <w:tab/>
        <w:tab/>
        <w:t>Houston</w:t>
      </w:r>
    </w:p>
    <w:p>
      <w:pPr>
        <w:pStyle w:val="Normal"/>
        <w:tabs>
          <w:tab w:val="clear" w:pos="720"/>
          <w:tab w:val="left" w:pos="-240" w:leader="none"/>
          <w:tab w:val="left" w:pos="480" w:leader="none"/>
          <w:tab w:val="left" w:pos="1200" w:leader="none"/>
          <w:tab w:val="left" w:pos="135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1200" w:end="480"/>
        <w:jc w:val="both"/>
        <w:rPr>
          <w:b/>
          <w:sz w:val="16"/>
        </w:rPr>
      </w:pPr>
      <w:r>
        <w:rPr>
          <w:b/>
          <w:sz w:val="16"/>
        </w:rPr>
        <w:t>R. Hayslett</w:t>
        <w:tab/>
        <w:tab/>
        <w:t>Houston</w:t>
        <w:tab/>
        <w:tab/>
        <w:tab/>
        <w:tab/>
        <w:t>J. Keller</w:t>
        <w:tab/>
        <w:tab/>
        <w:tab/>
        <w:t>Houston</w:t>
      </w:r>
    </w:p>
    <w:p>
      <w:pPr>
        <w:pStyle w:val="Normal"/>
        <w:tabs>
          <w:tab w:val="clear" w:pos="720"/>
          <w:tab w:val="left" w:pos="-240" w:leader="none"/>
          <w:tab w:val="left" w:pos="480" w:leader="none"/>
          <w:tab w:val="left" w:pos="1200" w:leader="none"/>
          <w:tab w:val="left" w:pos="135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1200" w:end="480"/>
        <w:jc w:val="both"/>
        <w:rPr>
          <w:b/>
          <w:sz w:val="16"/>
        </w:rPr>
      </w:pPr>
      <w:r>
        <w:rPr>
          <w:b/>
          <w:sz w:val="16"/>
        </w:rPr>
        <w:tab/>
        <w:tab/>
        <w:tab/>
        <w:tab/>
        <w:tab/>
        <w:tab/>
        <w:tab/>
        <w:tab/>
        <w:t>J. Hartsoe</w:t>
        <w:tab/>
        <w:tab/>
        <w:tab/>
        <w:t>Washington, DC</w:t>
      </w:r>
    </w:p>
    <w:p>
      <w:pPr>
        <w:pStyle w:val="Normal"/>
        <w:tabs>
          <w:tab w:val="clear" w:pos="720"/>
          <w:tab w:val="left" w:pos="-240" w:leader="none"/>
          <w:tab w:val="left" w:pos="480" w:leader="none"/>
          <w:tab w:val="left" w:pos="1200" w:leader="none"/>
          <w:tab w:val="left" w:pos="135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1200" w:end="480"/>
        <w:jc w:val="both"/>
        <w:rPr>
          <w:b/>
          <w:sz w:val="16"/>
        </w:rPr>
      </w:pPr>
      <w:r>
        <w:rPr>
          <w:b/>
          <w:sz w:val="16"/>
        </w:rPr>
      </w:r>
    </w:p>
    <w:p>
      <w:pPr>
        <w:pStyle w:val="Normal"/>
        <w:tabs>
          <w:tab w:val="clear" w:pos="720"/>
          <w:tab w:val="left" w:pos="-240" w:leader="none"/>
          <w:tab w:val="left" w:pos="480" w:leader="none"/>
          <w:tab w:val="left" w:pos="1200" w:leader="none"/>
          <w:tab w:val="left" w:pos="135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ab/>
        <w:t>All Marketing Account Managers:</w:t>
        <w:tab/>
        <w:tab/>
        <w:tab/>
        <w:tab/>
        <w:t>All Facility Planning:</w:t>
      </w:r>
    </w:p>
    <w:p>
      <w:pPr>
        <w:pStyle w:val="Normal"/>
        <w:tabs>
          <w:tab w:val="clear" w:pos="720"/>
          <w:tab w:val="left" w:pos="-240" w:leader="none"/>
          <w:tab w:val="left" w:pos="480" w:leader="none"/>
          <w:tab w:val="left" w:pos="1200" w:leader="none"/>
          <w:tab w:val="left" w:pos="135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b/>
          <w:sz w:val="16"/>
        </w:rPr>
      </w:pPr>
      <w:r>
        <w:rPr>
          <w:b/>
          <w:sz w:val="16"/>
        </w:rPr>
        <w:tab/>
        <w:tab/>
        <w:t>Omaha, Houston &amp; Minneapolis</w:t>
        <w:tab/>
        <w:tab/>
        <w:tab/>
        <w:tab/>
        <w:t>Certificate Department Staff</w:t>
        <w:tab/>
      </w:r>
    </w:p>
    <w:p>
      <w:pPr>
        <w:pStyle w:val="Normal"/>
        <w:tabs>
          <w:tab w:val="clear" w:pos="720"/>
          <w:tab w:val="left" w:pos="-240" w:leader="none"/>
          <w:tab w:val="left" w:pos="480" w:leader="none"/>
          <w:tab w:val="left" w:pos="1200" w:leader="none"/>
          <w:tab w:val="left" w:pos="135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b/>
          <w:sz w:val="16"/>
        </w:rPr>
      </w:pPr>
      <w:r>
        <w:rPr>
          <w:b/>
          <w:sz w:val="16"/>
        </w:rPr>
        <w:tab/>
        <w:tab/>
        <w:t>G. Hass</w:t>
        <w:tab/>
        <w:tab/>
        <w:tab/>
        <w:t>Omaha</w:t>
        <w:tab/>
        <w:tab/>
        <w:tab/>
        <w:tab/>
        <w:t>J. Centilli</w:t>
        <w:tab/>
        <w:tab/>
        <w:tab/>
        <w:t>Houston</w:t>
      </w:r>
    </w:p>
    <w:p>
      <w:pPr>
        <w:pStyle w:val="Normal"/>
        <w:tabs>
          <w:tab w:val="clear" w:pos="720"/>
          <w:tab w:val="left" w:pos="-240" w:leader="none"/>
          <w:tab w:val="left" w:pos="480" w:leader="none"/>
          <w:tab w:val="left" w:pos="1200" w:leader="none"/>
          <w:tab w:val="left" w:pos="135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ab/>
        <w:t>D. Dornan</w:t>
        <w:tab/>
        <w:tab/>
        <w:t xml:space="preserve">Omaha </w:t>
        <w:tab/>
        <w:tab/>
        <w:tab/>
        <w:tab/>
        <w:t>B. Chandler</w:t>
        <w:tab/>
        <w:tab/>
        <w:t>Houston</w:t>
      </w:r>
    </w:p>
    <w:p>
      <w:pPr>
        <w:pStyle w:val="Normal"/>
        <w:tabs>
          <w:tab w:val="clear" w:pos="720"/>
          <w:tab w:val="left" w:pos="-240" w:leader="none"/>
          <w:tab w:val="left" w:pos="480" w:leader="none"/>
          <w:tab w:val="left" w:pos="1200" w:leader="none"/>
          <w:tab w:val="left" w:pos="135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ab/>
        <w:t>J. Talcott</w:t>
        <w:tab/>
        <w:tab/>
        <w:tab/>
        <w:t xml:space="preserve">Omaha </w:t>
        <w:tab/>
        <w:tab/>
        <w:tab/>
        <w:tab/>
        <w:t>L. Stanton</w:t>
        <w:tab/>
        <w:tab/>
        <w:t>Minneapolis</w:t>
      </w:r>
    </w:p>
    <w:p>
      <w:pPr>
        <w:pStyle w:val="Normal"/>
        <w:tabs>
          <w:tab w:val="clear" w:pos="720"/>
          <w:tab w:val="left" w:pos="-240" w:leader="none"/>
          <w:tab w:val="left" w:pos="480" w:leader="none"/>
          <w:tab w:val="left" w:pos="1200" w:leader="none"/>
          <w:tab w:val="left" w:pos="135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ab/>
        <w:t>S. Kirk</w:t>
        <w:tab/>
        <w:tab/>
        <w:tab/>
        <w:t>Omaha</w:t>
        <w:tab/>
        <w:tab/>
        <w:tab/>
        <w:tab/>
        <w:t>M. Darveaux</w:t>
        <w:tab/>
        <w:tab/>
        <w:t>Omaha</w:t>
      </w:r>
    </w:p>
    <w:p>
      <w:pPr>
        <w:pStyle w:val="Normal"/>
        <w:tabs>
          <w:tab w:val="clear" w:pos="720"/>
          <w:tab w:val="left" w:pos="-240" w:leader="none"/>
          <w:tab w:val="left" w:pos="480" w:leader="none"/>
          <w:tab w:val="left" w:pos="1200" w:leader="none"/>
          <w:tab w:val="left" w:pos="135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ab/>
        <w:t>J. Cobb</w:t>
        <w:tab/>
        <w:tab/>
        <w:tab/>
        <w:t xml:space="preserve">Houston </w:t>
        <w:tab/>
        <w:tab/>
        <w:tab/>
        <w:tab/>
        <w:t>D. Clements</w:t>
        <w:tab/>
        <w:tab/>
        <w:t xml:space="preserve">Omaha </w:t>
      </w:r>
    </w:p>
    <w:p>
      <w:pPr>
        <w:pStyle w:val="Normal"/>
        <w:tabs>
          <w:tab w:val="clear" w:pos="720"/>
          <w:tab w:val="left" w:pos="-240" w:leader="none"/>
          <w:tab w:val="left" w:pos="480" w:leader="none"/>
          <w:tab w:val="left" w:pos="1200" w:leader="none"/>
          <w:tab w:val="left" w:pos="135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ab/>
        <w:t>M. Pavlou</w:t>
        <w:tab/>
        <w:tab/>
        <w:tab/>
        <w:t xml:space="preserve">Omaha </w:t>
        <w:tab/>
        <w:tab/>
        <w:tab/>
        <w:tab/>
        <w:t>L. Soldano</w:t>
        <w:tab/>
        <w:tab/>
        <w:t xml:space="preserve">Houston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ab/>
        <w:t>L. Huber</w:t>
        <w:tab/>
        <w:tab/>
        <w:tab/>
        <w:t>Houston</w:t>
        <w:tab/>
        <w:tab/>
        <w:tab/>
        <w:tab/>
        <w:t>K. Wilkie</w:t>
        <w:tab/>
        <w:tab/>
        <w:tab/>
        <w:t xml:space="preserve">Houston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ab/>
        <w:t>T. Ritchey</w:t>
        <w:tab/>
        <w:tab/>
        <w:tab/>
        <w:t>Omaha</w:t>
        <w:tab/>
        <w:tab/>
        <w:tab/>
        <w:tab/>
        <w:t>D. Waymire</w:t>
        <w:tab/>
        <w:tab/>
        <w:t xml:space="preserve">Omaha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ab/>
        <w:t>M. Bonnstetter</w:t>
        <w:tab/>
        <w:tab/>
        <w:t>Omaha</w:t>
        <w:tab/>
        <w:tab/>
        <w:tab/>
        <w:tab/>
        <w:t>P. Prigmore</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ab/>
        <w:t>S. January</w:t>
        <w:tab/>
        <w:tab/>
        <w:t xml:space="preserve">Houston </w:t>
        <w:tab/>
        <w:tab/>
        <w:tab/>
        <w:tab/>
        <w:t>T. Kissner</w:t>
        <w:tab/>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hanging="720" w:start="1200" w:end="1200"/>
        <w:jc w:val="both"/>
        <w:rPr>
          <w:b/>
          <w:sz w:val="16"/>
        </w:rPr>
      </w:pPr>
      <w:r>
        <w:rPr>
          <w:b/>
          <w:sz w:val="16"/>
        </w:rPr>
        <w:tab/>
        <w:t>G. Spevak</w:t>
        <w:tab/>
        <w:tab/>
        <w:tab/>
        <w:t>Omaha</w:t>
        <w:tab/>
        <w:tab/>
        <w:tab/>
        <w:tab/>
        <w:t xml:space="preserve">M. McGillivray </w:t>
        <w:tab/>
        <w:tab/>
        <w:t>Redfield</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ab/>
        <w:t>L. Trevino</w:t>
        <w:tab/>
        <w:tab/>
        <w:t xml:space="preserve">Houston </w:t>
        <w:tab/>
        <w:tab/>
        <w:tab/>
        <w:tab/>
        <w:t>T. Halpin</w:t>
        <w:tab/>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ab/>
        <w:t>R. Jolly</w:t>
        <w:tab/>
        <w:tab/>
        <w:tab/>
        <w:t>Albuquerque</w:t>
        <w:tab/>
        <w:tab/>
        <w:tab/>
        <w:t>M. Loeffler</w:t>
        <w:tab/>
        <w:tab/>
        <w:t xml:space="preserve">Omaha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ab/>
        <w:t>M. McCracken</w:t>
        <w:tab/>
        <w:tab/>
        <w:t>Roswell</w:t>
        <w:tab/>
        <w:tab/>
        <w:tab/>
        <w:tab/>
        <w:t>T. Mertz</w:t>
        <w:tab/>
        <w:tab/>
        <w:tab/>
        <w:t>Beatrice Region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ab/>
        <w:t>D. Odneal</w:t>
        <w:tab/>
        <w:tab/>
        <w:tab/>
        <w:t>Minneapolis</w:t>
        <w:tab/>
        <w:tab/>
        <w:tab/>
        <w:t>T. Gilbert</w:t>
        <w:tab/>
        <w:tab/>
        <w:tab/>
        <w:t>Des Moines Region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ab/>
        <w:t>D. Trayer</w:t>
        <w:tab/>
        <w:tab/>
        <w:tab/>
        <w:t>Omaha</w:t>
        <w:tab/>
        <w:tab/>
        <w:tab/>
        <w:tab/>
        <w:t>J. McGee</w:t>
        <w:tab/>
        <w:tab/>
        <w:tab/>
        <w:t xml:space="preserve">Houston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ab/>
        <w:t>M. Underwood</w:t>
        <w:tab/>
        <w:tab/>
        <w:t>Minneapolis</w:t>
        <w:tab/>
        <w:tab/>
        <w:tab/>
        <w:t>J. Butler</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6"/>
        </w:rPr>
      </w:pPr>
      <w:r>
        <w:rPr>
          <w:b/>
          <w:sz w:val="16"/>
        </w:rPr>
        <w:tab/>
        <w:t>C. Graham</w:t>
        <w:tab/>
        <w:tab/>
        <w:t>Omaha</w:t>
        <w:tab/>
        <w:tab/>
        <w:tab/>
        <w:tab/>
        <w:t>T. Geaccone</w:t>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b/>
          <w:sz w:val="16"/>
        </w:rPr>
      </w:pPr>
      <w:r>
        <w:rPr>
          <w:b/>
          <w:sz w:val="16"/>
        </w:rPr>
        <w:tab/>
        <w:tab/>
        <w:t>D. Russell</w:t>
        <w:tab/>
        <w:tab/>
        <w:tab/>
        <w:t>Omaha</w:t>
        <w:tab/>
        <w:tab/>
        <w:tab/>
        <w:tab/>
        <w:t>R. Brown</w:t>
        <w:tab/>
        <w:tab/>
        <w:tab/>
        <w:t>Amarillo</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b/>
          <w:sz w:val="16"/>
        </w:rPr>
      </w:pPr>
      <w:r>
        <w:rPr>
          <w:b/>
          <w:sz w:val="16"/>
        </w:rPr>
        <w:tab/>
        <w:tab/>
        <w:t>S. Clark</w:t>
        <w:tab/>
        <w:tab/>
        <w:tab/>
        <w:t>Midland</w:t>
        <w:tab/>
        <w:tab/>
        <w:tab/>
        <w:tab/>
      </w:r>
      <w:r>
        <w:rPr>
          <w:b/>
          <w:bCs/>
          <w:sz w:val="16"/>
        </w:rPr>
        <w:t>G. Cade</w:t>
        <w:tab/>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b/>
          <w:bCs/>
          <w:sz w:val="16"/>
        </w:rPr>
      </w:pPr>
      <w:r>
        <w:rPr>
          <w:b/>
          <w:sz w:val="16"/>
        </w:rPr>
        <w:tab/>
        <w:tab/>
        <w:t>L. Stephens</w:t>
        <w:tab/>
        <w:tab/>
        <w:t>Liberal</w:t>
        <w:tab/>
        <w:tab/>
        <w:tab/>
        <w:tab/>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b/>
          <w:sz w:val="16"/>
        </w:rPr>
      </w:pPr>
      <w:r>
        <w:rPr>
          <w:b/>
          <w:bCs/>
          <w:sz w:val="16"/>
        </w:rPr>
        <w:tab/>
        <w:tab/>
        <w:t>F. Carriere</w:t>
        <w:tab/>
        <w:tab/>
        <w:t>Houston</w:t>
      </w:r>
      <w:r>
        <w:rPr>
          <w:sz w:val="16"/>
        </w:rPr>
        <w:tab/>
        <w:tab/>
        <w:tab/>
      </w:r>
      <w:r>
        <w:rPr>
          <w:b/>
          <w:bCs/>
          <w:sz w:val="16"/>
        </w:rPr>
        <w:tab/>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pPr>
      <w:r>
        <w:rPr>
          <w:b/>
          <w:sz w:val="16"/>
        </w:rPr>
        <w:tab/>
        <w:tab/>
        <w:t>M. Guinane</w:t>
        <w:tab/>
        <w:tab/>
        <w:t>Omaha</w:t>
        <w:tab/>
        <w:tab/>
        <w:tab/>
        <w:tab/>
      </w:r>
      <w:r>
        <w:rPr>
          <w:b/>
          <w:bCs/>
          <w:sz w:val="16"/>
        </w:rPr>
        <w:t>N. Bagot</w:t>
        <w:tab/>
        <w:tab/>
        <w:tab/>
        <w:t>Washington, DC</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pPr>
      <w:r>
        <w:rPr>
          <w:b/>
          <w:sz w:val="16"/>
        </w:rPr>
        <w:tab/>
        <w:tab/>
        <w:t>R. LeBeau</w:t>
        <w:tab/>
        <w:tab/>
        <w:t>Amarillo</w:t>
        <w:tab/>
        <w:tab/>
        <w:tab/>
        <w:tab/>
        <w:t>M. VanNorden</w:t>
        <w:tab/>
        <w:tab/>
        <w:t>Washington, DC</w:t>
      </w:r>
      <w:r>
        <w:rPr>
          <w:b/>
          <w:sz w:val="17"/>
        </w:rPr>
        <w:tab/>
        <w:tab/>
      </w:r>
    </w:p>
    <w:p>
      <w:pPr>
        <w:pStyle w:val="Normal"/>
        <w:rPr>
          <w:b/>
          <w:sz w:val="17"/>
        </w:rPr>
      </w:pPr>
      <w:r>
        <w:rPr>
          <w:b/>
          <w:sz w:val="17"/>
        </w:rPr>
        <w:tab/>
      </w:r>
    </w:p>
    <w:p>
      <w:pPr>
        <w:pStyle w:val="Normal"/>
        <w:rPr>
          <w:b/>
          <w:sz w:val="17"/>
        </w:rPr>
      </w:pPr>
      <w:r>
        <w:rPr>
          <w:b/>
          <w:sz w:val="17"/>
        </w:rPr>
        <w:tab/>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2"/>
        </w:rPr>
      </w:pPr>
      <w:r>
        <w:rPr>
          <w:b/>
          <w:sz w:val="12"/>
        </w:rPr>
        <w:t>Attachment</w:t>
      </w:r>
    </w:p>
    <w:p>
      <w:pPr>
        <w:pStyle w:val="Body"/>
        <w:widowControl/>
        <w:ind w:firstLine="408" w:end="0"/>
        <w:rPr>
          <w:rFonts w:ascii="Times New Roman" w:hAnsi="Times New Roman" w:cs="Times New Roman"/>
          <w:b/>
          <w:sz w:val="12"/>
        </w:rPr>
      </w:pPr>
      <w:r>
        <w:rPr>
          <w:rFonts w:cs="Times New Roman" w:ascii="Times New Roman" w:hAnsi="Times New Roman"/>
          <w:b/>
          <w:sz w:val="12"/>
        </w:rPr>
        <w:t>STATUS.DOC</w:t>
      </w:r>
    </w:p>
    <w:p>
      <w:pPr>
        <w:pStyle w:val="Body"/>
        <w:widowControl/>
        <w:rPr/>
      </w:pPr>
      <w:r>
        <w:rPr/>
      </w:r>
    </w:p>
    <w:p>
      <w:pPr>
        <w:pStyle w:val="Body"/>
        <w:widowControl/>
        <w:rPr/>
      </w:pPr>
      <w:r>
        <w:rPr/>
      </w:r>
    </w:p>
    <w:p>
      <w:pPr>
        <w:sectPr>
          <w:type w:val="nextPage"/>
          <w:pgSz w:w="12240" w:h="15840"/>
          <w:pgMar w:left="720" w:right="806" w:gutter="0" w:header="0" w:top="1152" w:footer="0" w:bottom="446"/>
          <w:pgNumType w:fmt="decimal"/>
          <w:formProt w:val="false"/>
          <w:textDirection w:val="lrTb"/>
          <w:docGrid w:type="default" w:linePitch="360" w:charSpace="0"/>
        </w:sect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9"/>
        </w:rPr>
      </w:pPr>
      <w:r>
        <w:rPr>
          <w:b/>
          <w:sz w:val="19"/>
        </w:rPr>
      </w:r>
    </w:p>
    <w:p>
      <w:pPr>
        <w:pStyle w:val="Normal"/>
        <w:tabs>
          <w:tab w:val="clear" w:pos="720"/>
          <w:tab w:val="center" w:pos="4920" w:leader="none"/>
        </w:tabs>
        <w:jc w:val="both"/>
        <w:rPr>
          <w:b/>
          <w:sz w:val="19"/>
        </w:rPr>
      </w:pPr>
      <w:r>
        <w:rPr>
          <w:b/>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center"/>
        <w:rPr>
          <w:b/>
          <w:sz w:val="35"/>
        </w:rPr>
      </w:pPr>
      <w:r>
        <w:rPr>
          <w:b/>
          <w:sz w:val="35"/>
        </w:rPr>
        <w:t>STATUS  OF  CURRENT  PROJECTS</w:t>
      </w:r>
    </w:p>
    <w:p>
      <w:pPr>
        <w:pStyle w:val="Normal"/>
        <w:tabs>
          <w:tab w:val="clear" w:pos="720"/>
          <w:tab w:val="center" w:pos="4920" w:leader="none"/>
        </w:tabs>
        <w:rPr>
          <w:b/>
          <w:sz w:val="35"/>
        </w:rPr>
      </w:pPr>
      <w:r>
        <w:rPr>
          <w:b/>
          <w:sz w:val="35"/>
        </w:rPr>
      </w:r>
    </w:p>
    <w:p>
      <w:pPr>
        <w:pStyle w:val="Normal"/>
        <w:tabs>
          <w:tab w:val="clear" w:pos="720"/>
          <w:tab w:val="center" w:pos="4920" w:leader="none"/>
        </w:tabs>
        <w:rPr>
          <w:b/>
          <w:sz w:val="35"/>
        </w:rPr>
      </w:pPr>
      <w:r>
        <w:rPr>
          <w:b/>
          <w:sz w:val="35"/>
        </w:rPr>
        <w:t xml:space="preserve">                                                                                                                                                                                                                                                                                                                                                                                                                                                                       </w:t>
      </w:r>
    </w:p>
    <w:p>
      <w:pPr>
        <w:pStyle w:val="Normal"/>
        <w:tabs>
          <w:tab w:val="clear" w:pos="720"/>
          <w:tab w:val="center" w:pos="4920" w:leader="none"/>
        </w:tabs>
        <w:rPr>
          <w:b/>
          <w:sz w:val="35"/>
        </w:rPr>
      </w:pPr>
      <w:r>
        <w:rPr>
          <w:b/>
          <w:sz w:val="35"/>
        </w:rPr>
      </w:r>
    </w:p>
    <w:p>
      <w:pPr>
        <w:sectPr>
          <w:footerReference w:type="default" r:id="rId3"/>
          <w:footerReference w:type="first" r:id="rId4"/>
          <w:type w:val="nextPage"/>
          <w:pgSz w:w="12240" w:h="15840"/>
          <w:pgMar w:left="1195" w:right="1195" w:gutter="0" w:header="0" w:top="720" w:footer="1440" w:bottom="1496"/>
          <w:pgNumType w:start="0" w:fmt="decimal"/>
          <w:formProt w:val="false"/>
          <w:titlePg/>
          <w:textDirection w:val="lrTb"/>
          <w:docGrid w:type="default" w:linePitch="360" w:charSpace="0"/>
        </w:sectPr>
      </w:pPr>
    </w:p>
    <w:p>
      <w:pPr>
        <w:pStyle w:val="TOC1"/>
        <w:jc w:val="center"/>
        <w:rPr>
          <w:rFonts w:ascii="Courier" w:hAnsi="Courier" w:cs="Courier"/>
          <w:caps w:val="false"/>
          <w:smallCaps w:val="false"/>
          <w:sz w:val="28"/>
        </w:rPr>
      </w:pPr>
      <w:r>
        <w:rPr>
          <w:caps w:val="false"/>
          <w:smallCaps w:val="false"/>
          <w:sz w:val="28"/>
        </w:rPr>
        <w:t>TABLE OF CONTENTS</w:t>
      </w:r>
    </w:p>
    <w:p>
      <w:pPr>
        <w:pStyle w:val="TOC1"/>
        <w:jc w:val="end"/>
        <w:rPr>
          <w:rFonts w:ascii="Courier" w:hAnsi="Courier" w:cs="Courier"/>
          <w:b w:val="false"/>
          <w:caps w:val="false"/>
          <w:smallCaps w:val="false"/>
          <w:sz w:val="19"/>
        </w:rPr>
      </w:pPr>
      <w:r>
        <w:rPr>
          <w:rFonts w:cs="Courier" w:ascii="Courier" w:hAnsi="Courier"/>
          <w:b w:val="false"/>
          <w:caps w:val="false"/>
          <w:smallCaps w:val="false"/>
          <w:sz w:val="19"/>
        </w:rPr>
        <w:t>PAGE NO.</w:t>
      </w:r>
    </w:p>
    <w:sdt>
      <w:sdtPr>
        <w:docPartObj>
          <w:docPartGallery w:val="Table of Contents"/>
          <w:docPartUnique w:val="true"/>
        </w:docPartObj>
      </w:sdtPr>
      <w:sdtContent>
        <w:p>
          <w:pPr>
            <w:pStyle w:val="TOC1"/>
            <w:rPr>
              <w:b w:val="false"/>
              <w:lang w:val="en-CA" w:eastAsia="en-CA"/>
            </w:rPr>
          </w:pPr>
          <w:r>
            <w:fldChar w:fldCharType="begin"/>
          </w:r>
          <w:r>
            <w:rPr>
              <w:b w:val="false"/>
              <w:lang w:val="en-CA" w:eastAsia="en-CA"/>
            </w:rPr>
            <w:instrText xml:space="preserve"> TOC \o "1-3" </w:instrText>
          </w:r>
          <w:r>
            <w:rPr>
              <w:b w:val="false"/>
              <w:lang w:val="en-CA" w:eastAsia="en-CA"/>
            </w:rPr>
            <w:fldChar w:fldCharType="separate"/>
          </w:r>
          <w:r>
            <w:rPr>
              <w:b w:val="false"/>
              <w:lang w:val="en-CA" w:eastAsia="en-CA"/>
            </w:rPr>
            <w:t>FERC AUTHORIZATION RECEIVED</w:t>
            <w:tab/>
          </w:r>
          <w:r>
            <w:fldChar w:fldCharType="begin"/>
          </w:r>
          <w:r>
            <w:rPr>
              <w:b w:val="false"/>
              <w:lang w:val="en-CA" w:eastAsia="en-CA"/>
            </w:rPr>
            <w:instrText xml:space="preserve"> GOTOBUTTON _Toc427576807  </w:instrText>
          </w:r>
          <w:r>
            <w:rPr>
              <w:b w:val="false"/>
              <w:lang w:val="en-CA" w:eastAsia="en-CA"/>
            </w:rPr>
          </w:r>
          <w:r>
            <w:rPr>
              <w:b w:val="false"/>
              <w:lang w:val="en-CA" w:eastAsia="en-CA"/>
            </w:rPr>
            <w:fldChar w:fldCharType="separate"/>
          </w:r>
          <w:r>
            <w:rPr>
              <w:b w:val="false"/>
              <w:lang w:val="en-CA" w:eastAsia="en-CA"/>
            </w:rPr>
          </w:r>
          <w:r/>
          <w:r>
            <w:rPr>
              <w:b w:val="false"/>
              <w:lang w:val="en-CA" w:eastAsia="en-CA"/>
            </w:rPr>
            <w:fldChar w:fldCharType="end"/>
          </w:r>
          <w:r>
            <w:rPr>
              <w:b w:val="false"/>
              <w:lang w:val="en-CA" w:eastAsia="en-CA"/>
            </w:rPr>
          </w:r>
        </w:p>
        <w:p>
          <w:pPr>
            <w:pStyle w:val="TOC1"/>
            <w:rPr>
              <w:b w:val="false"/>
              <w:lang w:val="en-CA" w:eastAsia="en-CA"/>
            </w:rPr>
          </w:pPr>
          <w:r>
            <w:rPr>
              <w:b w:val="false"/>
              <w:lang w:val="en-CA" w:eastAsia="en-CA"/>
            </w:rPr>
            <w:t>NEW APPLICATIONS FILED</w:t>
            <w:tab/>
          </w:r>
          <w:r>
            <w:fldChar w:fldCharType="begin"/>
          </w:r>
          <w:r>
            <w:rPr>
              <w:b w:val="false"/>
              <w:lang w:val="en-CA" w:eastAsia="en-CA"/>
            </w:rPr>
            <w:instrText xml:space="preserve"> GOTOBUTTON _Toc427576808  </w:instrText>
          </w:r>
          <w:r>
            <w:rPr>
              <w:b w:val="false"/>
              <w:lang w:val="en-CA" w:eastAsia="en-CA"/>
            </w:rPr>
          </w:r>
          <w:r>
            <w:rPr>
              <w:b w:val="false"/>
              <w:lang w:val="en-CA" w:eastAsia="en-CA"/>
            </w:rPr>
            <w:fldChar w:fldCharType="separate"/>
          </w:r>
          <w:r>
            <w:rPr>
              <w:b w:val="false"/>
              <w:lang w:val="en-CA" w:eastAsia="en-CA"/>
            </w:rPr>
          </w:r>
          <w:r/>
          <w:r>
            <w:rPr>
              <w:b w:val="false"/>
              <w:lang w:val="en-CA" w:eastAsia="en-CA"/>
            </w:rPr>
            <w:fldChar w:fldCharType="end"/>
          </w:r>
          <w:r>
            <w:rPr>
              <w:b w:val="false"/>
              <w:lang w:val="en-CA" w:eastAsia="en-CA"/>
            </w:rPr>
          </w:r>
        </w:p>
        <w:p>
          <w:pPr>
            <w:pStyle w:val="TOC1"/>
            <w:rPr>
              <w:b w:val="false"/>
              <w:lang w:val="en-CA" w:eastAsia="en-CA"/>
            </w:rPr>
          </w:pPr>
          <w:r>
            <w:rPr>
              <w:b w:val="false"/>
              <w:lang w:val="en-CA" w:eastAsia="en-CA"/>
            </w:rPr>
            <w:t>OTHER DISPOSITIONS OF PROJECTS</w:t>
            <w:tab/>
          </w:r>
          <w:r>
            <w:fldChar w:fldCharType="begin"/>
          </w:r>
          <w:r>
            <w:rPr>
              <w:b w:val="false"/>
              <w:lang w:val="en-CA" w:eastAsia="en-CA"/>
            </w:rPr>
            <w:instrText xml:space="preserve"> GOTOBUTTON _Toc427576809  </w:instrText>
          </w:r>
          <w:r>
            <w:rPr>
              <w:b w:val="false"/>
              <w:lang w:val="en-CA" w:eastAsia="en-CA"/>
            </w:rPr>
          </w:r>
          <w:r>
            <w:rPr>
              <w:b w:val="false"/>
              <w:lang w:val="en-CA" w:eastAsia="en-CA"/>
            </w:rPr>
            <w:fldChar w:fldCharType="separate"/>
          </w:r>
          <w:r>
            <w:rPr>
              <w:b w:val="false"/>
              <w:lang w:val="en-CA" w:eastAsia="en-CA"/>
            </w:rPr>
          </w:r>
          <w:r/>
          <w:r>
            <w:rPr>
              <w:b w:val="false"/>
              <w:lang w:val="en-CA" w:eastAsia="en-CA"/>
            </w:rPr>
            <w:fldChar w:fldCharType="end"/>
          </w:r>
          <w:r>
            <w:rPr>
              <w:b w:val="false"/>
              <w:lang w:val="en-CA" w:eastAsia="en-CA"/>
            </w:rPr>
          </w:r>
        </w:p>
        <w:p>
          <w:pPr>
            <w:pStyle w:val="TOC1"/>
            <w:rPr>
              <w:b w:val="false"/>
              <w:lang w:val="en-CA" w:eastAsia="en-CA"/>
            </w:rPr>
          </w:pPr>
          <w:r>
            <w:rPr>
              <w:b w:val="false"/>
              <w:lang w:val="en-CA" w:eastAsia="en-CA"/>
            </w:rPr>
            <w:t>CERTIFICATES PENDING REHEARING</w:t>
            <w:tab/>
          </w:r>
          <w:r>
            <w:fldChar w:fldCharType="begin"/>
          </w:r>
          <w:r>
            <w:rPr>
              <w:b w:val="false"/>
              <w:lang w:val="en-CA" w:eastAsia="en-CA"/>
            </w:rPr>
            <w:instrText xml:space="preserve"> GOTOBUTTON _Toc427576810  </w:instrText>
          </w:r>
          <w:r>
            <w:rPr>
              <w:b w:val="false"/>
              <w:lang w:val="en-CA" w:eastAsia="en-CA"/>
            </w:rPr>
          </w:r>
          <w:r>
            <w:rPr>
              <w:b w:val="false"/>
              <w:lang w:val="en-CA" w:eastAsia="en-CA"/>
            </w:rPr>
            <w:fldChar w:fldCharType="separate"/>
          </w:r>
          <w:r>
            <w:rPr>
              <w:b w:val="false"/>
              <w:lang w:val="en-CA" w:eastAsia="en-CA"/>
            </w:rPr>
          </w:r>
          <w:r/>
          <w:r>
            <w:rPr>
              <w:b w:val="false"/>
              <w:lang w:val="en-CA" w:eastAsia="en-CA"/>
            </w:rPr>
            <w:fldChar w:fldCharType="end"/>
          </w:r>
          <w:r>
            <w:rPr>
              <w:b w:val="false"/>
              <w:lang w:val="en-CA" w:eastAsia="en-CA"/>
            </w:rPr>
          </w:r>
        </w:p>
        <w:p>
          <w:pPr>
            <w:pStyle w:val="TOC1"/>
            <w:rPr>
              <w:b w:val="false"/>
              <w:lang w:val="en-CA" w:eastAsia="en-CA"/>
            </w:rPr>
          </w:pPr>
          <w:r>
            <w:rPr>
              <w:b w:val="false"/>
              <w:lang w:val="en-CA" w:eastAsia="en-CA"/>
            </w:rPr>
            <w:t>CERTIFICATES APPROVED WITH CONDITIONS</w:t>
            <w:tab/>
          </w:r>
          <w:r>
            <w:fldChar w:fldCharType="begin"/>
          </w:r>
          <w:r>
            <w:rPr>
              <w:b w:val="false"/>
              <w:lang w:val="en-CA" w:eastAsia="en-CA"/>
            </w:rPr>
            <w:instrText xml:space="preserve"> GOTOBUTTON _Toc427576811  </w:instrText>
          </w:r>
          <w:r>
            <w:rPr>
              <w:b w:val="false"/>
              <w:lang w:val="en-CA" w:eastAsia="en-CA"/>
            </w:rPr>
          </w:r>
          <w:r>
            <w:rPr>
              <w:b w:val="false"/>
              <w:lang w:val="en-CA" w:eastAsia="en-CA"/>
            </w:rPr>
            <w:fldChar w:fldCharType="separate"/>
          </w:r>
          <w:r>
            <w:rPr>
              <w:b w:val="false"/>
              <w:lang w:val="en-CA" w:eastAsia="en-CA"/>
            </w:rPr>
          </w:r>
          <w:r/>
          <w:r>
            <w:rPr>
              <w:b w:val="false"/>
              <w:lang w:val="en-CA" w:eastAsia="en-CA"/>
            </w:rPr>
            <w:fldChar w:fldCharType="end"/>
          </w:r>
          <w:r>
            <w:rPr>
              <w:b w:val="false"/>
              <w:lang w:val="en-CA" w:eastAsia="en-CA"/>
            </w:rPr>
          </w:r>
        </w:p>
        <w:p>
          <w:pPr>
            <w:pStyle w:val="TOC1"/>
            <w:rPr>
              <w:b w:val="false"/>
              <w:lang w:val="en-CA" w:eastAsia="en-CA"/>
            </w:rPr>
          </w:pPr>
          <w:r>
            <w:rPr>
              <w:b w:val="false"/>
              <w:lang w:val="en-CA" w:eastAsia="en-CA"/>
            </w:rPr>
            <w:t>CERTIFICATES PENDING FERC APPROVAL</w:t>
            <w:tab/>
          </w:r>
          <w:r>
            <w:fldChar w:fldCharType="begin"/>
          </w:r>
          <w:r>
            <w:rPr>
              <w:b w:val="false"/>
              <w:lang w:val="en-CA" w:eastAsia="en-CA"/>
            </w:rPr>
            <w:instrText xml:space="preserve"> GOTOBUTTON _Toc427576812  </w:instrText>
          </w:r>
          <w:r>
            <w:rPr>
              <w:b w:val="false"/>
              <w:lang w:val="en-CA" w:eastAsia="en-CA"/>
            </w:rPr>
          </w:r>
          <w:r>
            <w:rPr>
              <w:b w:val="false"/>
              <w:lang w:val="en-CA" w:eastAsia="en-CA"/>
            </w:rPr>
            <w:fldChar w:fldCharType="separate"/>
          </w:r>
          <w:r>
            <w:rPr>
              <w:b w:val="false"/>
              <w:lang w:val="en-CA" w:eastAsia="en-CA"/>
            </w:rPr>
          </w:r>
          <w:r/>
          <w:r>
            <w:rPr>
              <w:b w:val="false"/>
              <w:lang w:val="en-CA" w:eastAsia="en-CA"/>
            </w:rPr>
            <w:fldChar w:fldCharType="end"/>
          </w:r>
          <w:r>
            <w:rPr>
              <w:b w:val="false"/>
              <w:lang w:val="en-CA" w:eastAsia="en-CA"/>
            </w:rPr>
          </w:r>
        </w:p>
        <w:p>
          <w:pPr>
            <w:pStyle w:val="TOC1"/>
            <w:rPr>
              <w:b w:val="false"/>
              <w:lang w:val="en-CA" w:eastAsia="en-CA"/>
            </w:rPr>
          </w:pPr>
          <w:r>
            <w:rPr>
              <w:b w:val="false"/>
              <w:lang w:val="en-CA" w:eastAsia="en-CA"/>
            </w:rPr>
            <w:t>PROJECTS TO BE FILED</w:t>
            <w:tab/>
          </w:r>
          <w:r>
            <w:fldChar w:fldCharType="begin"/>
          </w:r>
          <w:r>
            <w:rPr>
              <w:b w:val="false"/>
              <w:lang w:val="en-CA" w:eastAsia="en-CA"/>
            </w:rPr>
            <w:instrText xml:space="preserve"> GOTOBUTTON _Toc427576813  </w:instrText>
          </w:r>
          <w:r>
            <w:rPr>
              <w:b w:val="false"/>
              <w:lang w:val="en-CA" w:eastAsia="en-CA"/>
            </w:rPr>
          </w:r>
          <w:r>
            <w:rPr>
              <w:b w:val="false"/>
              <w:lang w:val="en-CA" w:eastAsia="en-CA"/>
            </w:rPr>
            <w:fldChar w:fldCharType="separate"/>
          </w:r>
          <w:r>
            <w:rPr>
              <w:b w:val="false"/>
              <w:lang w:val="en-CA" w:eastAsia="en-CA"/>
            </w:rPr>
          </w:r>
          <w:r/>
          <w:r>
            <w:rPr>
              <w:b w:val="false"/>
              <w:lang w:val="en-CA" w:eastAsia="en-CA"/>
            </w:rPr>
            <w:fldChar w:fldCharType="end"/>
          </w:r>
          <w:r>
            <w:rPr>
              <w:b w:val="false"/>
              <w:lang w:val="en-CA" w:eastAsia="en-CA"/>
            </w:rPr>
          </w:r>
          <w:r>
            <w:rPr>
              <w:b w:val="false"/>
              <w:lang w:val="en-CA" w:eastAsia="en-CA"/>
            </w:rPr>
            <w:fldChar w:fldCharType="end"/>
          </w:r>
        </w:p>
      </w:sdtContent>
    </w:sdt>
    <w:p>
      <w:pPr>
        <w:pStyle w:val="TOC1"/>
        <w:jc w:val="center"/>
        <w:rPr>
          <w:rFonts w:ascii="Courier" w:hAnsi="Courier" w:cs="Courier"/>
          <w:b w:val="false"/>
          <w:caps w:val="false"/>
          <w:smallCaps w:val="false"/>
          <w:sz w:val="28"/>
          <w:lang w:val="en-CA" w:eastAsia="en-CA"/>
        </w:rPr>
      </w:pPr>
      <w:r>
        <w:rPr>
          <w:rFonts w:cs="Courier" w:ascii="Courier" w:hAnsi="Courier"/>
          <w:b w:val="false"/>
          <w:caps w:val="false"/>
          <w:smallCaps w:val="false"/>
          <w:sz w:val="28"/>
          <w:lang w:val="en-CA" w:eastAsia="en-CA"/>
        </w:rPr>
      </w:r>
    </w:p>
    <w:p>
      <w:pPr>
        <w:pStyle w:val="Normal"/>
        <w:tabs>
          <w:tab w:val="clear" w:pos="720"/>
          <w:tab w:val="center" w:pos="4920" w:leader="none"/>
        </w:tabs>
        <w:rPr>
          <w:rFonts w:ascii="Courier" w:hAnsi="Courier" w:cs="Courier"/>
          <w:caps/>
          <w:sz w:val="19"/>
        </w:rPr>
      </w:pPr>
      <w:r>
        <w:rPr>
          <w:rFonts w:cs="Courier" w:ascii="Courier" w:hAnsi="Courier"/>
          <w:caps/>
          <w:sz w:val="19"/>
        </w:rPr>
      </w:r>
    </w:p>
    <w:p>
      <w:pPr>
        <w:sectPr>
          <w:type w:val="continuous"/>
          <w:pgSz w:w="12240" w:h="15840"/>
          <w:pgMar w:left="1195" w:right="1195" w:gutter="0" w:header="0" w:top="720" w:footer="1440" w:bottom="1496"/>
          <w:formProt w:val="false"/>
          <w:titlePg/>
          <w:textDirection w:val="lrTb"/>
          <w:docGrid w:type="default" w:linePitch="360" w:charSpace="0"/>
        </w:sectPr>
      </w:pP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t>FERC AUTHORIZATION RECEIVED</w:t>
      </w:r>
      <w:r>
        <w:fldChar w:fldCharType="begin"/>
      </w:r>
      <w:r>
        <w:rPr/>
        <w:instrText xml:space="preserve"> XE "FERC AUTHORIZATION RECEIVED"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rPr>
      </w:pPr>
      <w:r>
        <w:rPr>
          <w:b/>
          <w:sz w:val="25"/>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rPr>
      </w:pPr>
      <w:r>
        <w:rPr>
          <w:b/>
          <w:sz w:val="25"/>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BodyTextIndent2"/>
        <w:rPr>
          <w:rFonts w:ascii="Times New Roman" w:hAnsi="Times New Roman" w:cs="Times New Roman"/>
          <w:b w:val="false"/>
          <w:sz w:val="22"/>
          <w:u w:val="single"/>
        </w:rPr>
      </w:pPr>
      <w:r>
        <w:rPr>
          <w:rFonts w:cs="Times New Roman" w:ascii="Times New Roman" w:hAnsi="Times New Roman"/>
          <w:b w:val="false"/>
          <w:sz w:val="22"/>
          <w:u w:val="single"/>
        </w:rPr>
      </w:r>
    </w:p>
    <w:p>
      <w:pPr>
        <w:pStyle w:val="BodyTextIndent2"/>
        <w:rPr>
          <w:rFonts w:ascii="Times New Roman" w:hAnsi="Times New Roman" w:cs="Times New Roman"/>
          <w:sz w:val="22"/>
        </w:rPr>
      </w:pPr>
      <w:r>
        <w:rPr>
          <w:rFonts w:cs="Times New Roman" w:ascii="Times New Roman" w:hAnsi="Times New Roman"/>
          <w:sz w:val="22"/>
        </w:rPr>
      </w:r>
    </w:p>
    <w:p>
      <w:pPr>
        <w:pStyle w:val="Heading8"/>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bCs/>
          <w:sz w:val="22"/>
        </w:rPr>
      </w:pPr>
      <w:r>
        <w:rPr>
          <w:rFonts w:cs="Times New Roman" w:ascii="Times New Roman" w:hAnsi="Times New Roman"/>
          <w:b w:val="false"/>
          <w:bCs/>
          <w:sz w:val="22"/>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rFonts w:ascii="Times New Roman" w:hAnsi="Times New Roman" w:cs="Times New Roman"/>
          <w:b/>
          <w:bCs/>
          <w:sz w:val="22"/>
        </w:rPr>
      </w:pPr>
      <w:r>
        <w:rPr>
          <w:rFonts w:cs="Times New Roman"/>
          <w:b/>
          <w:bCs/>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r>
    </w:p>
    <w:p>
      <w:pPr>
        <w:pStyle w:val="Heading9"/>
        <w:ind w:hanging="0" w:start="0"/>
        <w:rPr>
          <w:rFonts w:ascii="Times New Roman" w:hAnsi="Times New Roman" w:cs="Times New Roman"/>
          <w:sz w:val="22"/>
        </w:rPr>
      </w:pPr>
      <w:r>
        <w:rPr>
          <w:rFonts w:cs="Times New Roman" w:ascii="Times New Roman" w:hAnsi="Times New Roman"/>
          <w:sz w:val="22"/>
        </w:rPr>
        <w:t>NORTHERN NATURAL GAS COMPANY</w:t>
      </w:r>
    </w:p>
    <w:p>
      <w:pPr>
        <w:pStyle w:val="Heading8"/>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sz w:val="22"/>
        </w:rPr>
      </w:r>
    </w:p>
    <w:p>
      <w:pPr>
        <w:pStyle w:val="BodyTextIndent2"/>
        <w:jc w:val="center"/>
        <w:rPr>
          <w:rFonts w:ascii="Times New Roman" w:hAnsi="Times New Roman" w:cs="Times New Roman"/>
          <w:b w:val="false"/>
          <w:bCs/>
          <w:sz w:val="22"/>
        </w:rPr>
      </w:pPr>
      <w:r>
        <w:rPr>
          <w:rFonts w:cs="Times New Roman" w:ascii="Times New Roman" w:hAnsi="Times New Roman"/>
          <w:b w:val="false"/>
          <w:bCs/>
          <w:sz w:val="22"/>
        </w:rPr>
        <w:t>NONE</w:t>
      </w:r>
    </w:p>
    <w:p>
      <w:pPr>
        <w:pStyle w:val="BodyTextIndent2"/>
        <w:rPr>
          <w:rFonts w:ascii="Times New Roman" w:hAnsi="Times New Roman" w:cs="Times New Roman"/>
          <w:b w:val="false"/>
          <w:bCs/>
          <w:sz w:val="22"/>
        </w:rPr>
      </w:pPr>
      <w:r>
        <w:rPr>
          <w:rFonts w:cs="Times New Roman" w:ascii="Times New Roman" w:hAnsi="Times New Roman"/>
          <w:b w:val="false"/>
          <w:bCs/>
          <w:sz w:val="22"/>
        </w:rPr>
      </w:r>
    </w:p>
    <w:p>
      <w:pPr>
        <w:pStyle w:val="BodyTextIndent2"/>
        <w:rPr>
          <w:rFonts w:ascii="Times New Roman" w:hAnsi="Times New Roman" w:cs="Times New Roman"/>
          <w:sz w:val="22"/>
        </w:rPr>
      </w:pPr>
      <w:r>
        <w:rPr>
          <w:rFonts w:cs="Times New Roman" w:ascii="Times New Roman" w:hAnsi="Times New Roman"/>
          <w:sz w:val="22"/>
        </w:rPr>
      </w:r>
    </w:p>
    <w:p>
      <w:pPr>
        <w:pStyle w:val="Normal"/>
        <w:tabs>
          <w:tab w:val="left" w:pos="-720" w:leader="none"/>
          <w:tab w:val="left" w:pos="0" w:leader="none"/>
          <w:tab w:val="left" w:pos="720" w:leader="none"/>
          <w:tab w:val="left" w:pos="1170" w:leader="none"/>
          <w:tab w:val="left" w:pos="1440" w:leader="none"/>
          <w:tab w:val="left" w:pos="2160" w:leader="none"/>
          <w:tab w:val="left" w:pos="5760" w:leader="none"/>
        </w:tabs>
        <w:ind w:hanging="1440" w:start="1440" w:end="0"/>
        <w:jc w:val="both"/>
        <w:rPr>
          <w:rFonts w:ascii="Times New Roman" w:hAnsi="Times New Roman" w:cs="Times New Roman"/>
          <w:sz w:val="22"/>
        </w:rPr>
      </w:pPr>
      <w:r>
        <w:rPr>
          <w:rFonts w:cs="Times New Roman"/>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pPr>
      <w:r>
        <w:rPr/>
        <w:t>NEW APPLICATIONS FILED</w:t>
      </w:r>
      <w:r>
        <w:fldChar w:fldCharType="begin"/>
      </w:r>
      <w:r>
        <w:rPr/>
        <w:instrText xml:space="preserve"> XE "NEW APPLICATIONS FILED"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rPr>
      </w:pPr>
      <w:r>
        <w:rPr>
          <w:b/>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rPr>
      </w:pPr>
      <w:r>
        <w:rPr>
          <w:b/>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bCs/>
        </w:rPr>
      </w:pPr>
      <w:r>
        <w:rPr>
          <w:b/>
          <w:bCs/>
        </w:rPr>
      </w:r>
    </w:p>
    <w:p>
      <w:pPr>
        <w:pStyle w:val="Heading5"/>
        <w:rPr/>
      </w:pPr>
      <w:r>
        <w:rPr/>
        <w:t>NONE</w:t>
      </w:r>
    </w:p>
    <w:p>
      <w:pPr>
        <w:pStyle w:val="Normal"/>
        <w:rPr/>
      </w:pPr>
      <w:r>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u w:val="single"/>
        </w:rPr>
      </w:pPr>
      <w:r>
        <w:rPr>
          <w:b/>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u w:val="single"/>
        </w:rPr>
      </w:pPr>
      <w:r>
        <w:rPr>
          <w:b/>
          <w:u w:val="single"/>
        </w:rPr>
      </w:r>
    </w:p>
    <w:p>
      <w:pPr>
        <w:pStyle w:val="Heading7"/>
        <w:rPr>
          <w:rFonts w:ascii="Times New Roman" w:hAnsi="Times New Roman" w:cs="Times New Roman"/>
          <w:sz w:val="22"/>
        </w:rPr>
      </w:pPr>
      <w:r>
        <w:rPr>
          <w:rFonts w:cs="Times New Roman" w:ascii="Times New Roman" w:hAnsi="Times New Roman"/>
          <w:sz w:val="22"/>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rPr>
          <w:rFonts w:ascii="Times New Roman" w:hAnsi="Times New Roman" w:cs="Times New Roman"/>
          <w:b/>
          <w:bCs/>
          <w:sz w:val="22"/>
        </w:rPr>
      </w:pPr>
      <w:r>
        <w:rPr>
          <w:rFonts w:cs="Times New Roman"/>
          <w:b/>
          <w:bCs/>
          <w:sz w:val="22"/>
        </w:rPr>
      </w:r>
    </w:p>
    <w:p>
      <w:pPr>
        <w:pStyle w:val="Heading6"/>
        <w:tabs>
          <w:tab w:val="left" w:pos="-720" w:leader="none"/>
          <w:tab w:val="left" w:pos="0" w:leader="none"/>
          <w:tab w:val="left" w:pos="720" w:leader="none"/>
          <w:tab w:val="left" w:pos="1440" w:leader="none"/>
          <w:tab w:val="left" w:pos="2160" w:leader="none"/>
          <w:tab w:val="left" w:pos="5760" w:leader="none"/>
        </w:tabs>
        <w:ind w:hanging="0" w:start="0"/>
        <w:rPr>
          <w:rFonts w:ascii="Times New Roman" w:hAnsi="Times New Roman" w:cs="Times New Roman"/>
          <w:b/>
          <w:bCs/>
        </w:rPr>
      </w:pPr>
      <w:r>
        <w:rPr>
          <w:rFonts w:cs="Times New Roman" w:ascii="Times New Roman" w:hAnsi="Times New Roman"/>
          <w:b/>
          <w:bCs/>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bCs/>
          <w:sz w:val="22"/>
        </w:rPr>
        <w:t>CP01-374</w:t>
      </w:r>
      <w:r>
        <w:rPr>
          <w:sz w:val="22"/>
        </w:rPr>
        <w:tab/>
      </w:r>
      <w:r>
        <w:rPr>
          <w:b/>
          <w:bCs/>
          <w:sz w:val="22"/>
        </w:rPr>
        <w:t>X-26 Rate Schedule</w:t>
      </w:r>
      <w:r>
        <w:rPr>
          <w:sz w:val="22"/>
        </w:rPr>
        <w:t xml:space="preserve"> </w:t>
      </w:r>
      <w:r>
        <w:rPr>
          <w:b/>
          <w:bCs/>
          <w:sz w:val="22"/>
        </w:rPr>
        <w:t xml:space="preserve">Abandonment - </w:t>
      </w:r>
      <w:r>
        <w:rPr>
          <w:sz w:val="22"/>
        </w:rPr>
        <w:t xml:space="preserve">Section 7(b) joint application with Great Lakes Gas Transmission (GLGT) for permission and approval to abandon service under Northern’s X-26 Rate Schedule and GLGT X-2 Rate Schedule contained in the respective parties’ Original Volume No. 2 FERC Gas Tariff.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05/24/01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Noticed:</w:t>
        <w:tab/>
        <w:t>Pending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ab/>
        <w:tab/>
        <w:tab/>
      </w:r>
      <w:r>
        <w:rPr>
          <w:bCs/>
          <w:sz w:val="22"/>
        </w:rPr>
        <w:t>Intervention period ends</w:t>
      </w:r>
      <w:r>
        <w:rPr>
          <w:sz w:val="22"/>
        </w:rPr>
        <w:t>:</w:t>
        <w:tab/>
        <w:t>Pending</w:t>
      </w:r>
    </w:p>
    <w:p>
      <w:pPr>
        <w:pStyle w:val="Heading6"/>
        <w:tabs>
          <w:tab w:val="left" w:pos="-720" w:leader="none"/>
          <w:tab w:val="left" w:pos="0" w:leader="none"/>
          <w:tab w:val="left" w:pos="720" w:leader="none"/>
          <w:tab w:val="left" w:pos="1440" w:leader="none"/>
          <w:tab w:val="left" w:pos="2160" w:leader="none"/>
          <w:tab w:val="left" w:pos="5760" w:leader="none"/>
        </w:tabs>
        <w:ind w:hanging="0" w:start="0"/>
        <w:rPr>
          <w:rFonts w:ascii="Courier New" w:hAnsi="Courier New" w:cs="Courier New"/>
        </w:rPr>
      </w:pPr>
      <w:r>
        <w:rPr>
          <w:rFonts w:cs="Courier New" w:ascii="Courier New" w:hAnsi="Courier New"/>
        </w:rPr>
        <w:t>Regulatory Analyst:  Bret</w:t>
      </w:r>
    </w:p>
    <w:p>
      <w:pPr>
        <w:pStyle w:val="Normal"/>
        <w:rPr>
          <w:rFonts w:ascii="Courier New" w:hAnsi="Courier New" w:cs="Courier New"/>
        </w:rPr>
      </w:pPr>
      <w:r>
        <w:rPr>
          <w:rFonts w:cs="Courier New" w:ascii="Courier New" w:hAnsi="Courier New"/>
        </w:rPr>
      </w:r>
    </w:p>
    <w:p>
      <w:pPr>
        <w:pStyle w:val="Normal"/>
        <w:rPr/>
      </w:pPr>
      <w:r>
        <w:rPr/>
      </w:r>
    </w:p>
    <w:p>
      <w:pPr>
        <w:pStyle w:val="Normal"/>
        <w:rPr/>
      </w:pPr>
      <w:r>
        <w:rPr/>
      </w:r>
    </w:p>
    <w:p>
      <w:pPr>
        <w:pStyle w:val="Normal"/>
        <w:rPr/>
      </w:pPr>
      <w:r>
        <w:rPr/>
      </w:r>
    </w:p>
    <w:p>
      <w:pPr>
        <w:pStyle w:val="Normal"/>
        <w:rPr>
          <w:b/>
          <w:bCs/>
        </w:rPr>
      </w:pPr>
      <w:r>
        <w:rPr>
          <w:b/>
          <w:bCs/>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b w:val="false"/>
          <w:bCs/>
        </w:rPr>
      </w:pPr>
      <w:r>
        <w:rPr>
          <w:b w:val="false"/>
          <w:bCs/>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pPr>
      <w:r>
        <w:rPr/>
        <w:t>OTHER DISPOSITIONS OF PROJECTS</w:t>
      </w:r>
      <w:r>
        <w:fldChar w:fldCharType="begin"/>
      </w:r>
      <w:r>
        <w:rPr/>
        <w:instrText xml:space="preserve"> XE "OTHER DISPOSITIONS OF PROJECTS" </w:instrText>
      </w:r>
      <w:r>
        <w:rPr/>
        <w:fldChar w:fldCharType="separate"/>
      </w:r>
      <w:r>
        <w:rPr/>
      </w:r>
      <w:r>
        <w:rPr/>
        <w:fldChar w:fldCharType="end"/>
      </w:r>
    </w:p>
    <w:p>
      <w:pPr>
        <w:pStyle w:val="Normal"/>
        <w:tabs>
          <w:tab w:val="left" w:pos="720" w:leader="none"/>
          <w:tab w:val="center" w:pos="4920" w:leader="none"/>
        </w:tabs>
        <w:ind w:hanging="720" w:start="720" w:end="720"/>
        <w:jc w:val="center"/>
        <w:rPr>
          <w:b/>
        </w:rPr>
      </w:pPr>
      <w:r>
        <w:rPr>
          <w:b/>
        </w:rPr>
      </w:r>
    </w:p>
    <w:p>
      <w:pPr>
        <w:pStyle w:val="Normal"/>
        <w:tabs>
          <w:tab w:val="left" w:pos="720" w:leader="none"/>
          <w:tab w:val="center" w:pos="4920" w:leader="none"/>
        </w:tabs>
        <w:ind w:hanging="720" w:start="720" w:end="720"/>
        <w:jc w:val="center"/>
        <w:rPr>
          <w:sz w:val="22"/>
        </w:rPr>
      </w:pPr>
      <w:r>
        <w:rPr>
          <w:b/>
          <w:sz w:val="22"/>
        </w:rPr>
        <w:t>Projects in this section will be deleted from the next Status Report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u w:val="single"/>
        </w:rPr>
      </w:pPr>
      <w:r>
        <w:rPr>
          <w:b/>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rPr>
      </w:pPr>
      <w:r>
        <w:rPr>
          <w:b/>
          <w:sz w:val="22"/>
        </w:rPr>
        <w:t>NONE</w:t>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t xml:space="preserve"> </w:t>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u w:val="single"/>
        </w:rPr>
      </w:pPr>
      <w:r>
        <w:rPr>
          <w:b/>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t>NORTHERN NATURAL GAS COMPANY</w:t>
      </w:r>
    </w:p>
    <w:p>
      <w:pPr>
        <w:pStyle w:val="Heading6"/>
        <w:tabs>
          <w:tab w:val="left" w:pos="-720" w:leader="none"/>
          <w:tab w:val="left" w:pos="0" w:leader="none"/>
          <w:tab w:val="left" w:pos="720" w:leader="none"/>
          <w:tab w:val="left" w:pos="1440" w:leader="none"/>
          <w:tab w:val="left" w:pos="2160" w:leader="none"/>
          <w:tab w:val="left" w:pos="5760" w:leader="none"/>
        </w:tabs>
        <w:ind w:hanging="0" w:start="0"/>
        <w:rPr>
          <w:rFonts w:ascii="Times New Roman" w:hAnsi="Times New Roman" w:cs="Times New Roman"/>
          <w:b/>
          <w:sz w:val="22"/>
          <w:u w:val="single"/>
        </w:rPr>
      </w:pPr>
      <w:r>
        <w:rPr>
          <w:rFonts w:cs="Times New Roman" w:ascii="Times New Roman" w:hAnsi="Times New Roman"/>
          <w:b/>
          <w:sz w:val="22"/>
          <w:u w:val="single"/>
        </w:rPr>
      </w:r>
    </w:p>
    <w:p>
      <w:pPr>
        <w:pStyle w:val="Normal"/>
        <w:ind w:hanging="1440" w:start="1440" w:end="0"/>
        <w:rPr/>
      </w:pPr>
      <w:r>
        <w:rPr>
          <w:b/>
          <w:bCs/>
          <w:sz w:val="22"/>
        </w:rPr>
        <w:t>CP01-108</w:t>
        <w:tab/>
        <w:t>J-Line Abandonment</w:t>
      </w:r>
      <w:r>
        <w:rPr>
          <w:sz w:val="22"/>
        </w:rPr>
        <w:t xml:space="preserve"> – Section 7(b) application requesting permission and approval to abandon by removal approximately six hundred fifty feet (650’) of 20 &amp; 16 inch pipeline in Seward County, Kansas.  The removal of the pipeline will eliminate a potential hazardous road crossing caused by years of erosion and road grading of the gravel road.    </w:t>
      </w:r>
      <w:r>
        <w:rPr>
          <w:b/>
          <w:bCs/>
          <w:sz w:val="22"/>
        </w:rPr>
        <w:t>Notice of abandonment was filed on 5/15/01.</w:t>
      </w:r>
    </w:p>
    <w:p>
      <w:pPr>
        <w:pStyle w:val="BodyTextIndent2"/>
        <w:rPr>
          <w:rFonts w:ascii="Times New Roman" w:hAnsi="Times New Roman" w:cs="Times New Roman"/>
          <w:b w:val="false"/>
          <w:bCs/>
          <w:sz w:val="22"/>
        </w:rPr>
      </w:pPr>
      <w:r>
        <w:rPr>
          <w:rFonts w:cs="Times New Roman" w:ascii="Times New Roman" w:hAnsi="Times New Roman"/>
          <w:b w:val="false"/>
          <w:bCs/>
          <w:sz w:val="22"/>
        </w:rPr>
        <w:tab/>
        <w:tab/>
        <w:tab/>
        <w:t>Filed:</w:t>
        <w:tab/>
        <w:t>03/15/2001</w:t>
      </w:r>
    </w:p>
    <w:p>
      <w:pPr>
        <w:pStyle w:val="BodyTextIndent2"/>
        <w:rPr>
          <w:rFonts w:ascii="Times New Roman" w:hAnsi="Times New Roman" w:cs="Times New Roman"/>
          <w:b w:val="false"/>
          <w:bCs/>
          <w:sz w:val="22"/>
        </w:rPr>
      </w:pPr>
      <w:r>
        <w:rPr>
          <w:rFonts w:cs="Times New Roman" w:ascii="Times New Roman" w:hAnsi="Times New Roman"/>
          <w:b w:val="false"/>
          <w:bCs/>
          <w:sz w:val="22"/>
        </w:rPr>
        <w:tab/>
        <w:tab/>
        <w:tab/>
        <w:t>Noticed:</w:t>
        <w:tab/>
        <w:t>03/23/2001</w:t>
      </w:r>
    </w:p>
    <w:p>
      <w:pPr>
        <w:pStyle w:val="BodyTextIndent2"/>
        <w:rPr>
          <w:rFonts w:ascii="Times New Roman" w:hAnsi="Times New Roman" w:cs="Times New Roman"/>
          <w:b w:val="false"/>
          <w:bCs/>
          <w:sz w:val="22"/>
        </w:rPr>
      </w:pPr>
      <w:r>
        <w:rPr>
          <w:rFonts w:cs="Times New Roman" w:ascii="Times New Roman" w:hAnsi="Times New Roman"/>
          <w:b w:val="false"/>
          <w:bCs/>
          <w:sz w:val="22"/>
        </w:rPr>
        <w:tab/>
        <w:tab/>
        <w:tab/>
        <w:t>Intervention period ends:</w:t>
        <w:tab/>
        <w:t>04/02/2001</w:t>
      </w:r>
    </w:p>
    <w:p>
      <w:pPr>
        <w:pStyle w:val="BodyTextIndent2"/>
        <w:rPr>
          <w:rFonts w:ascii="Times New Roman" w:hAnsi="Times New Roman" w:cs="Times New Roman"/>
          <w:b w:val="false"/>
          <w:bCs/>
          <w:sz w:val="22"/>
        </w:rPr>
      </w:pPr>
      <w:r>
        <w:rPr>
          <w:rFonts w:cs="Times New Roman" w:ascii="Times New Roman" w:hAnsi="Times New Roman"/>
          <w:b w:val="false"/>
          <w:bCs/>
          <w:sz w:val="22"/>
        </w:rPr>
        <w:tab/>
        <w:tab/>
        <w:tab/>
        <w:t>Order Issued:</w:t>
        <w:tab/>
        <w:t xml:space="preserve">04/17/2001 </w:t>
      </w:r>
      <w:r>
        <w:rPr>
          <w:rFonts w:cs="Times New Roman" w:ascii="Times New Roman" w:hAnsi="Times New Roman"/>
          <w:b w:val="false"/>
          <w:bCs/>
          <w:sz w:val="16"/>
        </w:rPr>
        <w:t>95 FERC ¶61,055</w:t>
      </w:r>
    </w:p>
    <w:p>
      <w:pPr>
        <w:pStyle w:val="BodyTextIndent2"/>
        <w:ind w:hanging="0" w:start="0" w:end="0"/>
        <w:jc w:val="center"/>
        <w:rPr>
          <w:rFonts w:cs="Courier New"/>
          <w:b w:val="false"/>
          <w:bCs/>
          <w:sz w:val="22"/>
        </w:rPr>
      </w:pPr>
      <w:r>
        <w:rPr>
          <w:rFonts w:cs="Courier New"/>
          <w:b w:val="false"/>
          <w:bCs/>
          <w:sz w:val="22"/>
        </w:rPr>
        <w:t>Regulatory Contact:  Bret</w:t>
      </w:r>
    </w:p>
    <w:p>
      <w:pPr>
        <w:pStyle w:val="Header"/>
        <w:tabs>
          <w:tab w:val="clear" w:pos="4320"/>
          <w:tab w:val="clear" w:pos="8640"/>
        </w:tabs>
        <w:rPr>
          <w:rFonts w:cs="Courier New"/>
          <w:b/>
          <w:bCs/>
          <w:sz w:val="22"/>
        </w:rPr>
      </w:pPr>
      <w:r>
        <w:rPr>
          <w:rFonts w:cs="Courier New"/>
          <w:b/>
          <w:bCs/>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CP01-03-000</w:t>
        <w:tab/>
        <w:t xml:space="preserve">SUNRAY COMPRESSOR STATION UNIT #9 - </w:t>
      </w:r>
      <w:r>
        <w:rPr>
          <w:sz w:val="22"/>
        </w:rPr>
        <w:t>Section 7(b) application for permission to abandon in-place compressor unit #9.  Notice of abandonment filed June 26, 2001, effective June 22, 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10/04/00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ab/>
        <w:tab/>
        <w:tab/>
      </w:r>
      <w:r>
        <w:rPr>
          <w:sz w:val="22"/>
        </w:rPr>
        <w:t>Order Approving Abandonment:</w:t>
        <w:tab/>
        <w:t xml:space="preserve">12/06/00  </w:t>
      </w:r>
      <w:r>
        <w:rPr>
          <w:sz w:val="16"/>
        </w:rPr>
        <w:t>93 FERC ¶ 62,174 (2000)</w:t>
      </w:r>
    </w:p>
    <w:p>
      <w:pPr>
        <w:pStyle w:val="Heading5"/>
        <w:rPr>
          <w:rFonts w:ascii="Courier New" w:hAnsi="Courier New" w:cs="Courier New"/>
        </w:rPr>
      </w:pPr>
      <w:r>
        <w:rPr>
          <w:rFonts w:cs="Courier New" w:ascii="Courier New" w:hAnsi="Courier New"/>
        </w:rPr>
        <w:t>Regulatory Analyst:  Vig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rFonts w:ascii="Courier New" w:hAnsi="Courier New" w:cs="Courier New"/>
        </w:rPr>
      </w:pPr>
      <w:r>
        <w:rPr>
          <w:rFonts w:cs="Courier New" w:ascii="Courier New" w:hAnsi="Courier New"/>
        </w:rPr>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r>
    </w:p>
    <w:p>
      <w:pPr>
        <w:pStyle w:val="BodyTextIndent2"/>
        <w:rPr/>
      </w:pPr>
      <w:r>
        <w:rPr>
          <w:rFonts w:cs="Times New Roman" w:ascii="Times New Roman" w:hAnsi="Times New Roman"/>
          <w:sz w:val="22"/>
        </w:rPr>
        <w:t>CP01-89</w:t>
        <w:tab/>
        <w:t xml:space="preserve">WGR/Gomez Sale – </w:t>
      </w:r>
      <w:r>
        <w:rPr>
          <w:rFonts w:cs="Times New Roman" w:ascii="Times New Roman" w:hAnsi="Times New Roman"/>
          <w:b w:val="false"/>
          <w:bCs/>
          <w:sz w:val="22"/>
        </w:rPr>
        <w:t>Section 7(b) application requesting permission and approval to abandon, by sale to Western Gas Resources –Texas (WGR), Northern’s Gomez facilities which consists of approximately 83 miles of 8- and 16-inch pipeline, the Gomez complex consisting of seven (7) units, treating and dehydration facilities, and all delivery and receipt points located along the length of the pipelines.  Per FERC suggestion, on April 26, 2001, WGR filed a Notice of Withdrawal of Petition for Declaratory Order.  As a result, FERC requested Northern file a supplement requesting nonjurisdictional intrastate status of the facilities once they are abandoned and to provide a description of the operation of the facilities once they are conveyed to WGR.  A supplement on behalf of WGR was filed on May 2, 2001.  A revision to the supplement was filed on May 9, 2001.   Notice of abandonment was filed on June 8, 2001 effective June 1, 2001.  Facilities were physically disconnected effective May 31, 2001.</w:t>
      </w:r>
    </w:p>
    <w:p>
      <w:pPr>
        <w:pStyle w:val="Normal"/>
        <w:tabs>
          <w:tab w:val="left" w:pos="-720" w:leader="none"/>
          <w:tab w:val="left" w:pos="0" w:leader="none"/>
          <w:tab w:val="left" w:pos="720" w:leader="none"/>
          <w:tab w:val="left" w:pos="1440" w:leader="none"/>
          <w:tab w:val="left" w:pos="2160" w:leader="none"/>
          <w:tab w:val="left" w:pos="5760" w:leader="none"/>
        </w:tabs>
        <w:jc w:val="both"/>
        <w:rPr>
          <w:bCs/>
          <w:sz w:val="22"/>
        </w:rPr>
      </w:pPr>
      <w:r>
        <w:rPr>
          <w:bCs/>
          <w:sz w:val="22"/>
        </w:rPr>
        <w:tab/>
        <w:tab/>
        <w:tab/>
        <w:t>Filed:</w:t>
        <w:tab/>
        <w:t>02/14/2001</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bCs/>
          <w:sz w:val="22"/>
        </w:rPr>
        <w:tab/>
        <w:tab/>
        <w:tab/>
        <w:t>Order issued:</w:t>
        <w:tab/>
        <w:t xml:space="preserve">05/15/2001  </w:t>
      </w:r>
      <w:r>
        <w:rPr>
          <w:b/>
          <w:sz w:val="16"/>
        </w:rPr>
        <w:t>95 FERC ¶ 62,126</w:t>
      </w:r>
    </w:p>
    <w:p>
      <w:pPr>
        <w:pStyle w:val="Heading5"/>
        <w:rPr>
          <w:rFonts w:ascii="Courier New" w:hAnsi="Courier New" w:cs="Courier New"/>
          <w:b/>
          <w:bCs/>
          <w:u w:val="single"/>
        </w:rPr>
      </w:pPr>
      <w:r>
        <w:rPr>
          <w:rFonts w:cs="Courier New" w:ascii="Courier New" w:hAnsi="Courier New"/>
          <w:bCs/>
        </w:rPr>
        <w:t>Regulatory Contact:  Donna</w:t>
      </w:r>
    </w:p>
    <w:p>
      <w:pPr>
        <w:pStyle w:val="Normal"/>
        <w:tabs>
          <w:tab w:val="left" w:pos="-720" w:leader="none"/>
          <w:tab w:val="left" w:pos="0" w:leader="none"/>
          <w:tab w:val="left" w:pos="720" w:leader="none"/>
          <w:tab w:val="left" w:pos="1440" w:leader="none"/>
          <w:tab w:val="left" w:pos="2160" w:leader="none"/>
          <w:tab w:val="left" w:pos="5760" w:leader="none"/>
        </w:tabs>
        <w:jc w:val="both"/>
        <w:rPr>
          <w:rFonts w:ascii="Courier New" w:hAnsi="Courier New" w:cs="Courier New"/>
          <w:b/>
          <w:bCs/>
          <w:u w:val="single"/>
        </w:rPr>
      </w:pPr>
      <w:r>
        <w:rPr>
          <w:rFonts w:cs="Courier New" w:ascii="Courier New" w:hAnsi="Courier New"/>
          <w:b/>
          <w:bCs/>
          <w:u w:val="single"/>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t>CERTIFICATES PENDING REHEARING</w:t>
      </w:r>
      <w:r>
        <w:fldChar w:fldCharType="begin"/>
      </w:r>
      <w:r>
        <w:rPr/>
        <w:instrText xml:space="preserve"> XE "CERTIFICATES PENDING REHEARING"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rPr>
      </w:pPr>
      <w:r>
        <w:rPr>
          <w:b/>
          <w:sz w:val="25"/>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rPr>
      </w:pPr>
      <w:r>
        <w:rPr>
          <w:b/>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720" w:leader="none"/>
          <w:tab w:val="left" w:pos="1440" w:leader="none"/>
          <w:tab w:val="left" w:pos="2160" w:leader="none"/>
          <w:tab w:val="left" w:pos="5760" w:leader="none"/>
        </w:tabs>
        <w:ind w:hanging="1440" w:start="1440" w:end="0"/>
        <w:jc w:val="both"/>
        <w:rPr>
          <w:b/>
          <w:u w:val="single"/>
        </w:rPr>
      </w:pPr>
      <w:r>
        <w:rPr>
          <w:b/>
          <w:u w:val="single"/>
        </w:rPr>
      </w:r>
    </w:p>
    <w:p>
      <w:pPr>
        <w:pStyle w:val="Heading8"/>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bCs/>
          <w:sz w:val="22"/>
        </w:rPr>
      </w:pPr>
      <w:r>
        <w:rPr>
          <w:rFonts w:cs="Times New Roman" w:ascii="Times New Roman" w:hAnsi="Times New Roman"/>
          <w:b w:val="false"/>
          <w:bCs/>
          <w:sz w:val="22"/>
        </w:rPr>
        <w:t>NONE</w:t>
      </w:r>
    </w:p>
    <w:p>
      <w:pPr>
        <w:pStyle w:val="Normal"/>
        <w:tabs>
          <w:tab w:val="left" w:pos="-720" w:leader="none"/>
          <w:tab w:val="left" w:pos="0" w:leader="none"/>
          <w:tab w:val="left" w:pos="720" w:leader="none"/>
          <w:tab w:val="left" w:pos="1440" w:leader="none"/>
          <w:tab w:val="left" w:pos="2160" w:leader="none"/>
          <w:tab w:val="left" w:pos="5760" w:leader="none"/>
        </w:tabs>
        <w:rPr>
          <w:rFonts w:ascii="Times New Roman" w:hAnsi="Times New Roman" w:cs="Times New Roman"/>
          <w:b/>
          <w:bCs/>
          <w:sz w:val="22"/>
          <w:u w:val="single"/>
        </w:rPr>
      </w:pPr>
      <w:r>
        <w:rPr>
          <w:rFonts w:cs="Times New Roman"/>
          <w:b/>
          <w:bCs/>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rPr>
          <w:b/>
          <w:u w:val="single"/>
        </w:rPr>
      </w:pPr>
      <w:r>
        <w:rPr>
          <w:b/>
          <w:u w:val="single"/>
        </w:rPr>
      </w:r>
    </w:p>
    <w:p>
      <w:pPr>
        <w:pStyle w:val="Normal"/>
        <w:tabs>
          <w:tab w:val="left" w:pos="-720" w:leader="none"/>
          <w:tab w:val="left" w:pos="0" w:leader="none"/>
          <w:tab w:val="left" w:pos="720" w:leader="none"/>
          <w:tab w:val="left" w:pos="1440" w:leader="none"/>
          <w:tab w:val="left" w:pos="2160" w:leader="none"/>
          <w:tab w:val="left" w:pos="5760" w:leader="none"/>
        </w:tabs>
        <w:rPr>
          <w:b/>
          <w:u w:val="single"/>
        </w:rPr>
      </w:pPr>
      <w:r>
        <w:rPr>
          <w:b/>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u w:val="single"/>
        </w:rPr>
      </w:pPr>
      <w:r>
        <w:rPr>
          <w:b/>
          <w:u w:val="single"/>
        </w:rPr>
      </w:r>
    </w:p>
    <w:p>
      <w:pPr>
        <w:pStyle w:val="Heading8"/>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bCs/>
          <w:sz w:val="22"/>
        </w:rPr>
      </w:pPr>
      <w:r>
        <w:rPr>
          <w:rFonts w:cs="Times New Roman" w:ascii="Times New Roman" w:hAnsi="Times New Roman"/>
          <w:b w:val="false"/>
          <w:bCs/>
          <w:sz w:val="22"/>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rFonts w:ascii="Times New Roman" w:hAnsi="Times New Roman" w:cs="Times New Roman"/>
          <w:b/>
          <w:bCs/>
          <w:sz w:val="22"/>
          <w:u w:val="single"/>
        </w:rPr>
      </w:pPr>
      <w:r>
        <w:rPr>
          <w:rFonts w:cs="Times New Roman"/>
          <w:b/>
          <w:bCs/>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u w:val="single"/>
        </w:rPr>
      </w:pPr>
      <w:r>
        <w:rPr>
          <w:b/>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u w:val="single"/>
        </w:rPr>
      </w:pPr>
      <w:r>
        <w:rPr>
          <w:b/>
          <w:u w:val="single"/>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t>CERTIFICATES APPROVED WITH CONDITIONS</w:t>
      </w:r>
      <w:r>
        <w:fldChar w:fldCharType="begin"/>
      </w:r>
      <w:r>
        <w:rPr/>
        <w:instrText xml:space="preserve"> XE "CERTIFICATES APPROVED WITH CONDITIONS"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rPr>
      </w:pPr>
      <w:r>
        <w:rPr>
          <w:b/>
          <w:sz w:val="25"/>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rPr>
      </w:pPr>
      <w:r>
        <w:rPr>
          <w:b/>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720" w:leader="none"/>
          <w:tab w:val="left" w:pos="1440" w:leader="none"/>
          <w:tab w:val="left" w:pos="2160" w:leader="none"/>
          <w:tab w:val="left" w:pos="5760" w:leader="none"/>
        </w:tabs>
        <w:ind w:hanging="1440" w:start="1440" w:end="0"/>
        <w:jc w:val="both"/>
        <w:rPr>
          <w:b/>
        </w:rPr>
      </w:pPr>
      <w:r>
        <w:rPr>
          <w:b/>
        </w:rPr>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CP94-751-000</w:t>
        <w:tab/>
      </w:r>
      <w:r>
        <w:rPr>
          <w:b/>
          <w:sz w:val="22"/>
        </w:rPr>
        <w:t>ABANDONMENT OF FACILITIES</w:t>
      </w:r>
      <w:r>
        <w:rPr>
          <w:sz w:val="22"/>
        </w:rPr>
        <w:t xml:space="preserve"> - Section 7(b) filing for permission and approval to abandon and remove certain transmission and gathering facilities.  Removal of assets is ongoing.</w:t>
      </w:r>
    </w:p>
    <w:p>
      <w:pPr>
        <w:pStyle w:val="Normal"/>
        <w:keepNext w:val="true"/>
        <w:keepLines/>
        <w:tabs>
          <w:tab w:val="left" w:pos="-72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w:t>
      </w:r>
    </w:p>
    <w:p>
      <w:pPr>
        <w:pStyle w:val="Normal"/>
        <w:keepNext w:val="true"/>
        <w:keepLines/>
        <w:numPr>
          <w:ilvl w:val="0"/>
          <w:numId w:val="2"/>
        </w:numPr>
        <w:tabs>
          <w:tab w:val="left" w:pos="-720" w:leader="none"/>
          <w:tab w:val="left" w:pos="720" w:leader="none"/>
          <w:tab w:val="left" w:pos="1440" w:leader="none"/>
          <w:tab w:val="left" w:pos="2160" w:leader="none"/>
          <w:tab w:val="left" w:pos="5760" w:leader="none"/>
        </w:tabs>
        <w:jc w:val="both"/>
        <w:rPr>
          <w:sz w:val="22"/>
        </w:rPr>
      </w:pPr>
      <w:r>
        <w:rPr>
          <w:b/>
          <w:sz w:val="22"/>
        </w:rPr>
        <w:t>Status reports being filed by Legal.</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w:t>
        <w:tab/>
        <w:tab/>
        <w:t>08/30/94</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 Amendment to Application:</w:t>
        <w:tab/>
        <w:tab/>
        <w:t>10/03/94</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 Amendment to Application:</w:t>
        <w:tab/>
        <w:tab/>
        <w:t>05/01/95</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Order Approving Abandonment:</w:t>
        <w:tab/>
        <w:tab/>
        <w:t xml:space="preserve">07/27/95  </w:t>
      </w:r>
      <w:r>
        <w:rPr>
          <w:sz w:val="16"/>
        </w:rPr>
        <w:t>71 FERC ¶61,085 (1995)</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CP94-751-003</w:t>
        <w:tab/>
        <w:tab/>
        <w:t>Request for Rehearing:</w:t>
        <w:tab/>
        <w:tab/>
        <w:t xml:space="preserve">08/28/95  </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Order Denying Rehearing:</w:t>
        <w:tab/>
        <w:tab/>
        <w:t>10/17/95</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CP94-751-004</w:t>
      </w:r>
      <w:r>
        <w:rPr>
          <w:b/>
          <w:sz w:val="22"/>
        </w:rPr>
        <w:tab/>
        <w:t xml:space="preserve">751 AMENDMENT (2ND) - </w:t>
      </w:r>
      <w:r>
        <w:rPr>
          <w:sz w:val="22"/>
        </w:rPr>
        <w:t>Amendment to application requests permission to abandon certain of the facilities in the original application by sale to third parties rather than removal.  There are five (5) separate closings. Closed are sale to Conoco, Agave Energy Company, and Enron Oil &amp; Gas.</w:t>
      </w:r>
      <w:r>
        <w:rPr>
          <w:b/>
          <w:sz w:val="22"/>
        </w:rPr>
        <w:t xml:space="preserve">  </w:t>
      </w:r>
      <w:r>
        <w:rPr>
          <w:sz w:val="22"/>
        </w:rPr>
        <w:t xml:space="preserve">Bills of Sale for remaining facilities drafted by Legal. Pending sales are Mobil Producing Texas and New Mexico, Inc. and Highlands Gathering &amp; Processing Company.  Negotiations continue with Duke (successor in interest) to execute the closing of the Mobil and Highlands sales. </w:t>
      </w:r>
      <w:r>
        <w:rPr>
          <w:b/>
          <w:sz w:val="22"/>
        </w:rPr>
        <w:t xml:space="preserve"> </w:t>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w:t>
      </w:r>
    </w:p>
    <w:p>
      <w:pPr>
        <w:pStyle w:val="Normal"/>
        <w:numPr>
          <w:ilvl w:val="0"/>
          <w:numId w:val="2"/>
        </w:numPr>
        <w:tabs>
          <w:tab w:val="left" w:pos="-720" w:leader="none"/>
          <w:tab w:val="left" w:pos="720" w:leader="none"/>
          <w:tab w:val="left" w:pos="1440" w:leader="none"/>
          <w:tab w:val="left" w:pos="2160" w:leader="none"/>
          <w:tab w:val="left" w:pos="5760" w:leader="none"/>
        </w:tabs>
        <w:jc w:val="both"/>
        <w:rPr>
          <w:b/>
          <w:sz w:val="22"/>
        </w:rPr>
      </w:pPr>
      <w:r>
        <w:rPr>
          <w:b/>
          <w:sz w:val="22"/>
        </w:rPr>
        <w:t>Notice of abandonment.</w:t>
      </w:r>
    </w:p>
    <w:p>
      <w:pPr>
        <w:pStyle w:val="Normal"/>
        <w:rPr>
          <w:sz w:val="22"/>
        </w:rPr>
      </w:pPr>
      <w:r>
        <w:rPr>
          <w:sz w:val="22"/>
        </w:rPr>
        <w:tab/>
        <w:tab/>
        <w:tab/>
        <w:t>Filed Amendment to Application:</w:t>
        <w:tab/>
        <w:tab/>
        <w:t>11/13/95</w:t>
      </w:r>
    </w:p>
    <w:p>
      <w:pPr>
        <w:pStyle w:val="Normal"/>
        <w:rPr/>
      </w:pPr>
      <w:r>
        <w:rPr>
          <w:sz w:val="22"/>
        </w:rPr>
        <w:tab/>
        <w:tab/>
        <w:tab/>
        <w:t>Order Approving Abandonment:</w:t>
        <w:tab/>
        <w:tab/>
        <w:t>07/02/96</w:t>
      </w:r>
      <w:r>
        <w:rPr/>
        <w:t xml:space="preserve"> </w:t>
      </w:r>
      <w:r>
        <w:rPr>
          <w:sz w:val="16"/>
        </w:rPr>
        <w:t>76 FERC ¶62,006 (1996)</w:t>
      </w:r>
    </w:p>
    <w:p>
      <w:pPr>
        <w:pStyle w:val="Normal"/>
        <w:tabs>
          <w:tab w:val="clear" w:pos="720"/>
          <w:tab w:val="center" w:pos="4920" w:leader="none"/>
        </w:tabs>
        <w:jc w:val="both"/>
        <w:rPr>
          <w:rFonts w:ascii="Courier New" w:hAnsi="Courier New" w:cs="Courier New"/>
          <w:sz w:val="22"/>
        </w:rPr>
      </w:pPr>
      <w:r>
        <w:rPr>
          <w:rFonts w:cs="Courier New" w:ascii="Courier New" w:hAnsi="Courier New"/>
          <w:sz w:val="22"/>
        </w:rPr>
        <w:tab/>
        <w:t>Regulatory Contact:  Vig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rFonts w:ascii="Courier New" w:hAnsi="Courier New" w:cs="Courier New"/>
          <w:sz w:val="22"/>
        </w:rPr>
      </w:pPr>
      <w:r>
        <w:rPr>
          <w:rFonts w:cs="Courier New" w:ascii="Courier New" w:hAnsi="Courier New"/>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sz w:val="22"/>
        </w:rPr>
        <w:t>CP94-751-005</w:t>
      </w:r>
      <w:r>
        <w:rPr>
          <w:b/>
          <w:sz w:val="22"/>
        </w:rPr>
        <w:tab/>
        <w:t xml:space="preserve">751 AMENDMENT (3RD) - </w:t>
      </w:r>
      <w:r>
        <w:rPr>
          <w:sz w:val="22"/>
        </w:rPr>
        <w:t xml:space="preserve">Amendment to application requests permission to abandon certain of the facilities in the original application by sale to Continental Natural Gas, Inc. and GPM Gas Corporation rather than remove the equipment as originally proposed.  Finals closing documents mailed to CMS and GPM.  Follow-up with the entities continues. </w:t>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w:t>
      </w:r>
    </w:p>
    <w:p>
      <w:pPr>
        <w:pStyle w:val="Normal"/>
        <w:numPr>
          <w:ilvl w:val="0"/>
          <w:numId w:val="2"/>
        </w:numPr>
        <w:tabs>
          <w:tab w:val="left" w:pos="-720" w:leader="none"/>
          <w:tab w:val="left" w:pos="720" w:leader="none"/>
          <w:tab w:val="left" w:pos="1440" w:leader="none"/>
          <w:tab w:val="left" w:pos="2160" w:leader="none"/>
          <w:tab w:val="left" w:pos="5760" w:leader="none"/>
        </w:tabs>
        <w:jc w:val="both"/>
        <w:rPr>
          <w:b/>
          <w:sz w:val="22"/>
        </w:rPr>
      </w:pPr>
      <w:r>
        <w:rPr>
          <w:b/>
          <w:sz w:val="22"/>
        </w:rPr>
        <w:t>Notice of abandonment.</w:t>
      </w:r>
    </w:p>
    <w:p>
      <w:pPr>
        <w:pStyle w:val="Normal"/>
        <w:rPr>
          <w:sz w:val="22"/>
        </w:rPr>
      </w:pPr>
      <w:r>
        <w:rPr>
          <w:sz w:val="22"/>
        </w:rPr>
        <w:tab/>
        <w:tab/>
        <w:tab/>
        <w:t>Filed Amendment to Application:</w:t>
        <w:tab/>
        <w:tab/>
        <w:t>12/24/96</w:t>
      </w:r>
    </w:p>
    <w:p>
      <w:pPr>
        <w:pStyle w:val="Normal"/>
        <w:rPr>
          <w:sz w:val="18"/>
        </w:rPr>
      </w:pPr>
      <w:r>
        <w:rPr>
          <w:sz w:val="22"/>
        </w:rPr>
        <w:tab/>
        <w:tab/>
        <w:tab/>
        <w:t>Order issued:</w:t>
        <w:tab/>
        <w:tab/>
        <w:tab/>
        <w:tab/>
        <w:tab/>
        <w:t>11/03/97</w:t>
      </w:r>
      <w:r>
        <w:rPr/>
        <w:t xml:space="preserve">  </w:t>
      </w:r>
      <w:r>
        <w:rPr>
          <w:sz w:val="16"/>
        </w:rPr>
        <w:t>81 FERC ¶ 61,151 (1997)</w:t>
      </w:r>
    </w:p>
    <w:p>
      <w:pPr>
        <w:pStyle w:val="Normal"/>
        <w:tabs>
          <w:tab w:val="clear" w:pos="720"/>
          <w:tab w:val="center" w:pos="4920" w:leader="none"/>
        </w:tabs>
        <w:jc w:val="both"/>
        <w:rPr>
          <w:rFonts w:ascii="Courier New" w:hAnsi="Courier New" w:cs="Courier New"/>
          <w:sz w:val="22"/>
        </w:rPr>
      </w:pPr>
      <w:r>
        <w:rPr>
          <w:rFonts w:cs="Courier New" w:ascii="Courier New" w:hAnsi="Courier New"/>
          <w:sz w:val="22"/>
        </w:rPr>
        <w:tab/>
        <w:t>Regulatory Contact:  Vig</w:t>
      </w:r>
    </w:p>
    <w:p>
      <w:pPr>
        <w:pStyle w:val="Normal"/>
        <w:tabs>
          <w:tab w:val="clear" w:pos="720"/>
          <w:tab w:val="center" w:pos="4920" w:leader="none"/>
        </w:tabs>
        <w:jc w:val="both"/>
        <w:rPr>
          <w:rFonts w:ascii="Courier New" w:hAnsi="Courier New" w:cs="Courier New"/>
          <w:sz w:val="22"/>
        </w:rPr>
      </w:pPr>
      <w:r>
        <w:rPr>
          <w:rFonts w:cs="Courier New" w:ascii="Courier New" w:hAnsi="Courier New"/>
          <w:sz w:val="22"/>
        </w:rPr>
      </w:r>
    </w:p>
    <w:p>
      <w:pPr>
        <w:pStyle w:val="BodyTextIndent"/>
        <w:ind w:hanging="720" w:end="0"/>
        <w:rPr/>
      </w:pPr>
      <w:r>
        <w:rPr/>
        <w:tab/>
        <w:t>“751” Facilities –CMS conveyance documents received in September.  Duke document received in December.  A letter complying with the abandonment notification Condition of the Order will be prepared for comments and, once approved, sent to FERC.  This should conclude the “abandonment by sale” portion of the 751 filing.  Negotiations to sell some or all of the remaining 19 facilities, presently authorized for abandonment, continues.  We filed a letter with the Secretary’s office in June apprising them of the status of these 19 facilities.</w:t>
      </w:r>
    </w:p>
    <w:p>
      <w:pPr>
        <w:pStyle w:val="Normal"/>
        <w:tabs>
          <w:tab w:val="left" w:pos="-720" w:leader="none"/>
          <w:tab w:val="left" w:pos="0" w:leader="none"/>
          <w:tab w:val="left" w:pos="720" w:leader="none"/>
          <w:tab w:val="left" w:pos="1440" w:leader="none"/>
          <w:tab w:val="left" w:pos="2160" w:leader="none"/>
          <w:tab w:val="left" w:pos="5760" w:leader="none"/>
        </w:tabs>
        <w:rPr>
          <w:b/>
          <w:u w:val="single"/>
        </w:rPr>
      </w:pPr>
      <w:r>
        <w:rPr>
          <w:b/>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u w:val="single"/>
        </w:rPr>
      </w:pPr>
      <w:r>
        <w:rPr>
          <w:b/>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u w:val="single"/>
        </w:rPr>
      </w:pPr>
      <w:r>
        <w:rPr>
          <w:b/>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t>NORTHERN NATURAL GAS COMPANY</w:t>
      </w:r>
    </w:p>
    <w:p>
      <w:pPr>
        <w:pStyle w:val="BodyTextIndent2"/>
        <w:jc w:val="center"/>
        <w:rPr>
          <w:rFonts w:ascii="Times New Roman" w:hAnsi="Times New Roman" w:cs="Times New Roman"/>
          <w:b w:val="false"/>
          <w:sz w:val="22"/>
          <w:u w:val="single"/>
        </w:rPr>
      </w:pPr>
      <w:r>
        <w:rPr>
          <w:rFonts w:cs="Times New Roman" w:ascii="Times New Roman" w:hAnsi="Times New Roman"/>
          <w:b w:val="false"/>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rFonts w:ascii="Times New Roman" w:hAnsi="Times New Roman" w:cs="Times New Roman"/>
          <w:sz w:val="22"/>
        </w:rPr>
      </w:pPr>
      <w:r>
        <w:rPr>
          <w:rFonts w:cs="Times New Roman"/>
          <w:sz w:val="22"/>
        </w:rPr>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CP98-132-001</w:t>
        <w:tab/>
      </w:r>
      <w:r>
        <w:rPr>
          <w:b/>
          <w:sz w:val="22"/>
        </w:rPr>
        <w:t>C&amp;D-LINE EXTENSIONS</w:t>
      </w:r>
      <w:r>
        <w:rPr>
          <w:sz w:val="22"/>
        </w:rPr>
        <w:t xml:space="preserve"> - Section 7(c) application</w:t>
      </w:r>
      <w:r>
        <w:rPr>
          <w:spacing w:val="-3"/>
          <w:sz w:val="22"/>
        </w:rPr>
        <w:t xml:space="preserve"> to amend the certificate of public convenience and necessity granted by order issued June 30, 1998 in Docket No. CP98-132-000.  The amended application requests authorization to construct and operate approximately 5.6 miles of pipe, with appurtenances, rather than construct the originally authorized facilities.  Order issued</w:t>
      </w:r>
      <w:r>
        <w:rPr>
          <w:sz w:val="22"/>
        </w:rPr>
        <w:t xml:space="preserve"> February 23, 2001, grants the amendment and approves presumption for rolled in rate treatment.  Certificate accepted on March 2, 2001.  The transportation contract was executed effective January 31, 2001.  The shipper name has changed to Axia Energy, LP.  On April 27, 2001 Northern filed a request for a Director’s Letter to commence construction; D.L. issued May 15, 2001.</w:t>
      </w:r>
      <w:r>
        <w:rPr>
          <w:b/>
          <w:bCs/>
          <w:sz w:val="22"/>
        </w:rPr>
        <w:t xml:space="preserve">  Anticipate construction to begin on or about July 12</w:t>
      </w:r>
      <w:r>
        <w:rPr>
          <w:b/>
          <w:bCs/>
          <w:sz w:val="22"/>
          <w:vertAlign w:val="superscript"/>
        </w:rPr>
        <w:t>th</w:t>
      </w:r>
      <w:r>
        <w:rPr>
          <w:b/>
          <w:bCs/>
          <w:sz w:val="22"/>
        </w:rPr>
        <w:t xml:space="preserve">.  </w:t>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ab/>
        <w:tab/>
      </w:r>
      <w:r>
        <w:rPr>
          <w:b/>
          <w:bCs/>
          <w:sz w:val="22"/>
          <w:u w:val="single"/>
        </w:rPr>
        <w:t>REMAINING CONDITIONS:</w:t>
      </w:r>
    </w:p>
    <w:p>
      <w:pPr>
        <w:pStyle w:val="Normal"/>
        <w:tabs>
          <w:tab w:val="left" w:pos="-720" w:leader="none"/>
          <w:tab w:val="left" w:pos="720" w:leader="none"/>
          <w:tab w:val="left" w:pos="1440" w:leader="none"/>
          <w:tab w:val="left" w:pos="2160" w:leader="none"/>
          <w:tab w:val="left" w:pos="5760" w:leader="none"/>
        </w:tabs>
        <w:ind w:hanging="1440" w:start="1440" w:end="0"/>
        <w:jc w:val="both"/>
        <w:rPr>
          <w:b/>
          <w:bCs/>
          <w:sz w:val="22"/>
        </w:rPr>
      </w:pPr>
      <w:r>
        <w:rPr>
          <w:b/>
          <w:bCs/>
          <w:sz w:val="22"/>
        </w:rPr>
        <w:tab/>
        <w:tab/>
        <w:t xml:space="preserve">Bona fide start of construction within 10 days </w:t>
      </w:r>
    </w:p>
    <w:p>
      <w:pPr>
        <w:pStyle w:val="Normal"/>
        <w:tabs>
          <w:tab w:val="left" w:pos="-720" w:leader="none"/>
          <w:tab w:val="left" w:pos="720" w:leader="none"/>
          <w:tab w:val="left" w:pos="1440" w:leader="none"/>
          <w:tab w:val="left" w:pos="2160" w:leader="none"/>
          <w:tab w:val="left" w:pos="5760" w:leader="none"/>
        </w:tabs>
        <w:ind w:hanging="1440" w:start="1440" w:end="0"/>
        <w:jc w:val="both"/>
        <w:rPr>
          <w:b/>
          <w:bCs/>
          <w:sz w:val="22"/>
        </w:rPr>
      </w:pPr>
      <w:r>
        <w:rPr>
          <w:b/>
          <w:bCs/>
          <w:sz w:val="22"/>
        </w:rPr>
        <w:tab/>
        <w:tab/>
        <w:t>Final Costs within 6 months of completion</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 Original Application:</w:t>
        <w:tab/>
        <w:tab/>
        <w:t>12/15/97</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Preliminary Determination issued:</w:t>
        <w:tab/>
        <w:tab/>
        <w:t>04/23/98</w:t>
      </w:r>
      <w:r>
        <w:rPr>
          <w:sz w:val="18"/>
        </w:rPr>
        <w:t xml:space="preserve">  </w:t>
      </w:r>
      <w:r>
        <w:rPr>
          <w:sz w:val="16"/>
        </w:rPr>
        <w:t>83 FERC ¶61,074 (1998)</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tab/>
        <w:tab/>
        <w:tab/>
      </w:r>
      <w:r>
        <w:rPr>
          <w:sz w:val="22"/>
        </w:rPr>
        <w:t>Final Order:</w:t>
        <w:tab/>
        <w:tab/>
        <w:t>06/30/98   83 FERC ¶61,354 (1998)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Certificate Accepted:</w:t>
        <w:tab/>
        <w:tab/>
        <w:t>07/16/98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CP98-132-001</w:t>
        <w:tab/>
        <w:tab/>
        <w:t>Amendment Filed:</w:t>
        <w:tab/>
        <w:tab/>
        <w:t>08/02/00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Cs/>
          <w:sz w:val="22"/>
        </w:rPr>
        <w:tab/>
        <w:tab/>
        <w:tab/>
        <w:t>Order Granting Amendment:</w:t>
        <w:tab/>
        <w:tab/>
        <w:t>02/23/01</w:t>
      </w:r>
      <w:r>
        <w:rPr>
          <w:bCs/>
        </w:rPr>
        <w:t xml:space="preserve"> </w:t>
      </w:r>
      <w:r>
        <w:rPr>
          <w:bCs/>
          <w:sz w:val="16"/>
        </w:rPr>
        <w:t>94 FERC ¶61,191 (2001)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tab/>
        <w:tab/>
        <w:tab/>
        <w:t>Certificate Accepted:</w:t>
        <w:tab/>
        <w:tab/>
        <w:t>03/02/01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rFonts w:ascii="Courier New" w:hAnsi="Courier New" w:cs="Courier New"/>
          <w:sz w:val="22"/>
        </w:rPr>
      </w:pPr>
      <w:r>
        <w:rPr>
          <w:rFonts w:cs="Courier New" w:ascii="Courier New" w:hAnsi="Courier New"/>
          <w:sz w:val="22"/>
        </w:rPr>
        <w:t>Regulatory Contact:  Michele</w:t>
      </w:r>
    </w:p>
    <w:p>
      <w:pPr>
        <w:pStyle w:val="BodyTextIndent2"/>
        <w:jc w:val="center"/>
        <w:rPr>
          <w:rFonts w:ascii="Times New Roman" w:hAnsi="Times New Roman" w:cs="Times New Roman"/>
          <w:sz w:val="22"/>
        </w:rPr>
      </w:pPr>
      <w:r>
        <w:rPr>
          <w:rFonts w:cs="Times New Roman" w:ascii="Times New Roman" w:hAnsi="Times New Roman"/>
          <w:sz w:val="22"/>
        </w:rPr>
      </w:r>
    </w:p>
    <w:p>
      <w:pPr>
        <w:pStyle w:val="BodyTextIndent2"/>
        <w:jc w:val="center"/>
        <w:rPr>
          <w:rFonts w:ascii="Times New Roman" w:hAnsi="Times New Roman" w:cs="Times New Roman"/>
          <w:sz w:val="22"/>
        </w:rPr>
      </w:pPr>
      <w:r>
        <w:rPr>
          <w:rFonts w:cs="Times New Roman" w:ascii="Times New Roman" w:hAnsi="Times New Roman"/>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CP99-75</w:t>
        <w:tab/>
      </w:r>
      <w:r>
        <w:rPr>
          <w:b/>
          <w:sz w:val="22"/>
        </w:rPr>
        <w:t>A-LINE ABANDONMENT</w:t>
      </w:r>
      <w:r>
        <w:rPr>
          <w:sz w:val="22"/>
        </w:rPr>
        <w:t xml:space="preserve"> - Section 7 application for permission and approval to abandon: (1) four (4) segments totaling 52 miles of the A-Line in Kansas, Iowa, Nebraska, and Texas; (2) abandon, and relocate in some instances, small volume meter stations; and (3) certain services rendered thereby.  On December 7, 1999 held a meeting with several groups, including Communications and Legal, to discuss/ the Historic Context and assure that no one had a problem with the document.  There are some discrepancies, which will be discussed with the third party historian and resolved prior to issuance of a final document.  On December 22, filed Notice of Abandonment stating that as of December 2, 1999 the final piping was removed from the Texas, Nebraska and Iowa portions of the project.  On March 1, 2000 filed revised Historic Context.  Copies to be sent to the various SHPO’s for their comments in order to receive director’s letter.  Also notified FERC pre- and –post construction testing of water wells was completed and showed no problems or inconsistencies.    On May 16, 2000 filed SHPO’s responses to the revised Historical Context and requested a director’s letter.  Notified FERC that minimal activities would occur at the Iowa River this year.  On June 9, 2000 received director’s letter to abandon the Kansas segment and conduct minimal activities at Iowa River.  The historian at the Iowa SHPO has requested additional information to be included in the Historic Context showing the effect pipelines had in Iowa before they will recommend clearance for the abandonment of the Iowa River segment which is currently scheduled to be completed in 2001.   On 7/26/2000 received director’s letter authorizing a 7/13/2000 request: (1) to abandon 1500 feet of Kansas A-Line in-place per landowner request to preserve shelter belt near his residence and (2) to use fill dirt from offsite sources where the subsoil contains high clay content.  Work stopped on July 31, 2000 while FWL investigated possible siting of whooping crane (endangered species).  The determination was made that it was not a whooping crane.  The FWL was very appreciative and impressed that we called and stopped work.  On 8/18/2000 filed notice that the 2.46 mile pipeline segment at the Iowa River was cut and capped as of 8/16/2000.  Any further activity on this segment is prohibited until clearance is received from the Iowa SHPO regarding their request for an additional 36 page historical context pamphlet.  On 9/11/2000 reported notice that the Kansas segment has been removed as of 9/6/2000.  A third party consultant for FERC conducted a post-construction inspection of the Kansas segment on September 27, 2000.   The audit went well and the inspector said he would give a favorable report to FERC.  FERC is planning to inspect the Nebraska/Iowa segment at the Missouri River Crossing the first part of October.  On October 2, 2000 filed notice that remediation of the Kansas segment was completed effective September 22, 2000.  Post construction audit of Missouri River Crossing went well.  Bids for preparation of the historic pamphlet have been sent out and proposals requested no later than November 8.  Northern anticipates abandonment activities at the Iowa River to commence in August 2001.  Received draft copy of historical pamphlet.  Draft copy of Historical Pamphlet submitted to Iowa SHPO on April 4</w:t>
      </w:r>
      <w:r>
        <w:rPr>
          <w:b/>
          <w:bCs/>
          <w:sz w:val="22"/>
        </w:rPr>
        <w:t xml:space="preserve">.   </w:t>
      </w:r>
      <w:r>
        <w:rPr>
          <w:sz w:val="22"/>
        </w:rPr>
        <w:t xml:space="preserve">SHPO has requested more detail in the Historical Pamphlet.  Third party consultant discussed internally and waiting on written comments from SHPO to formalize plan to complete document and receive clearance.  </w:t>
      </w:r>
      <w:r>
        <w:rPr>
          <w:b/>
          <w:bCs/>
          <w:sz w:val="22"/>
        </w:rPr>
        <w:t>Draft to be delivered to SHPO July 16, 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 xml:space="preserve"> </w:t>
      </w:r>
      <w:r>
        <w:rPr>
          <w:b/>
          <w:sz w:val="22"/>
        </w:rPr>
        <w:tab/>
        <w:tab/>
      </w:r>
      <w:r>
        <w:rPr>
          <w:b/>
          <w:sz w:val="22"/>
          <w:u w:val="single"/>
        </w:rPr>
        <w:t>REMAINING CONDITIONS</w:t>
      </w:r>
      <w:r>
        <w:rPr>
          <w:b/>
          <w:sz w:val="22"/>
        </w:rPr>
        <w:t>:</w:t>
      </w:r>
    </w:p>
    <w:p>
      <w:pPr>
        <w:pStyle w:val="Normal"/>
        <w:tabs>
          <w:tab w:val="left" w:pos="-720" w:leader="none"/>
          <w:tab w:val="left" w:pos="0" w:leader="none"/>
          <w:tab w:val="left" w:pos="720" w:leader="none"/>
          <w:tab w:val="left" w:pos="1440" w:leader="none"/>
          <w:tab w:val="left" w:pos="2160" w:leader="none"/>
          <w:tab w:val="left" w:pos="5760" w:leader="none"/>
        </w:tabs>
        <w:ind w:start="1440" w:end="0"/>
        <w:rPr>
          <w:b/>
          <w:sz w:val="22"/>
        </w:rPr>
      </w:pPr>
      <w:r>
        <w:rPr>
          <w:b/>
          <w:sz w:val="22"/>
        </w:rPr>
        <w:t>Need Iowa SHPO (historian) clearance and director’s letter from FERC for Ventura, IA segment prior to any construction activities.</w:t>
      </w:r>
    </w:p>
    <w:p>
      <w:pPr>
        <w:pStyle w:val="Normal"/>
        <w:tabs>
          <w:tab w:val="left" w:pos="-720" w:leader="none"/>
          <w:tab w:val="left" w:pos="0" w:leader="none"/>
          <w:tab w:val="left" w:pos="720" w:leader="none"/>
          <w:tab w:val="left" w:pos="1440" w:leader="none"/>
          <w:tab w:val="left" w:pos="2160" w:leader="none"/>
          <w:tab w:val="left" w:pos="5760" w:leader="none"/>
        </w:tabs>
        <w:ind w:hanging="1440" w:start="2880" w:end="0"/>
        <w:rPr/>
      </w:pPr>
      <w:r>
        <w:rPr>
          <w:b/>
          <w:sz w:val="22"/>
        </w:rPr>
        <w:tab/>
      </w:r>
      <w:r>
        <w:rPr>
          <w:sz w:val="22"/>
        </w:rPr>
        <w:t>Filed:</w:t>
        <w:tab/>
        <w:tab/>
        <w:t>11/13/98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sz w:val="22"/>
        </w:rPr>
        <w:tab/>
        <w:tab/>
        <w:tab/>
        <w:t xml:space="preserve">Order Approving Abandonment: </w:t>
        <w:tab/>
        <w:t>06/17/99</w:t>
      </w:r>
      <w:r>
        <w:rPr>
          <w:b/>
        </w:rPr>
        <w:t xml:space="preserve"> </w:t>
      </w:r>
      <w:r>
        <w:rPr>
          <w:sz w:val="16"/>
        </w:rPr>
        <w:t>87 FERC ¶ 62,307 (1999)</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rFonts w:ascii="Courier New" w:hAnsi="Courier New" w:cs="Courier New"/>
          <w:sz w:val="22"/>
        </w:rPr>
      </w:pPr>
      <w:r>
        <w:rPr>
          <w:rFonts w:cs="Courier New" w:ascii="Courier New" w:hAnsi="Courier New"/>
          <w:sz w:val="22"/>
        </w:rPr>
        <w:t>Regulatory Contact:  Donna</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rFonts w:ascii="Courier New" w:hAnsi="Courier New" w:cs="Courier New"/>
          <w:sz w:val="22"/>
        </w:rPr>
      </w:pPr>
      <w:r>
        <w:rPr>
          <w:rFonts w:cs="Courier New" w:ascii="Courier New" w:hAnsi="Courier New"/>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r>
    </w:p>
    <w:p>
      <w:pPr>
        <w:pStyle w:val="Normal"/>
        <w:ind w:hanging="1440" w:start="1440" w:end="0"/>
        <w:rPr/>
      </w:pPr>
      <w:r>
        <w:rPr>
          <w:b/>
          <w:sz w:val="22"/>
        </w:rPr>
        <w:t>CP01-175</w:t>
        <w:tab/>
        <w:t xml:space="preserve">MULLINVILLE UNITS #1-5 ABANDONMENT - </w:t>
      </w:r>
      <w:r>
        <w:rPr>
          <w:sz w:val="22"/>
        </w:rPr>
        <w:t xml:space="preserve">Section 7(b) application to abandon, in-place, compressor units #1-5 at Mullinville.  </w:t>
      </w:r>
      <w:r>
        <w:rPr>
          <w:b/>
          <w:sz w:val="22"/>
        </w:rPr>
        <w:t>A notice of abandonment due to FERC within 10-days of abandonment.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04/23/01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ab/>
        <w:tab/>
        <w:tab/>
      </w:r>
      <w:r>
        <w:rPr>
          <w:bCs/>
          <w:sz w:val="22"/>
        </w:rPr>
        <w:t>Noticed</w:t>
      </w:r>
      <w:r>
        <w:rPr>
          <w:sz w:val="22"/>
        </w:rPr>
        <w:t>:</w:t>
        <w:tab/>
        <w:t>04/26/01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Intervention period ends:</w:t>
        <w:tab/>
        <w:t>05/17/01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ab/>
        <w:tab/>
        <w:tab/>
        <w:t>Order Issued:</w:t>
        <w:tab/>
        <w:t>06/01/01</w:t>
      </w:r>
      <w:r>
        <w:rPr/>
        <w:t xml:space="preserve">  </w:t>
      </w:r>
      <w:r>
        <w:rPr>
          <w:sz w:val="16"/>
        </w:rPr>
        <w:t>95 FERC ¶ 62,208  (2001)</w:t>
      </w:r>
    </w:p>
    <w:p>
      <w:pPr>
        <w:pStyle w:val="Heading5"/>
        <w:rPr>
          <w:rFonts w:ascii="Courier New" w:hAnsi="Courier New" w:cs="Courier New"/>
        </w:rPr>
      </w:pPr>
      <w:r>
        <w:rPr>
          <w:rFonts w:cs="Courier New" w:ascii="Courier New" w:hAnsi="Courier New"/>
        </w:rPr>
        <w:t>Regulatory Analyst:  Bret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rFonts w:ascii="Courier New" w:hAnsi="Courier New" w:cs="Courier New"/>
        </w:rPr>
      </w:pPr>
      <w:r>
        <w:rPr>
          <w:rFonts w:cs="Courier New" w:ascii="Courier New" w:hAnsi="Courier New"/>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Normal"/>
        <w:ind w:hanging="1440" w:start="1440" w:end="0"/>
        <w:jc w:val="both"/>
        <w:rPr/>
      </w:pPr>
      <w:r>
        <w:rPr>
          <w:b/>
          <w:sz w:val="22"/>
        </w:rPr>
        <w:t>CP01-33</w:t>
        <w:tab/>
        <w:t>PLATTE RIVER A-LINE ABANDONMENT</w:t>
      </w:r>
      <w:r>
        <w:rPr>
          <w:sz w:val="22"/>
        </w:rPr>
        <w:t xml:space="preserve"> – Section 7 (b) application to abandon by removal approximately 2,200 feet of the A-Line at the Platte River crossing in Dodge and Saunders Counties, Nebraska.  Removal will also include the pipeline suspension bridge supporting the pipeline across the river and a previously abandoned parallel pipeline, B-Line, which also sits on the bridge.  Service will be continued via a replacement B-Line constructed in 2000 at a location under the river instead of across it.</w:t>
      </w:r>
    </w:p>
    <w:p>
      <w:pPr>
        <w:pStyle w:val="Normal"/>
        <w:ind w:hanging="1440" w:start="1440" w:end="0"/>
        <w:jc w:val="both"/>
        <w:rPr/>
      </w:pPr>
      <w:r>
        <w:rPr>
          <w:b/>
          <w:sz w:val="22"/>
        </w:rPr>
        <w:tab/>
      </w:r>
      <w:r>
        <w:rPr>
          <w:sz w:val="22"/>
        </w:rPr>
        <w:t>January 4, 2001</w:t>
      </w:r>
      <w:r>
        <w:rPr>
          <w:b/>
          <w:sz w:val="22"/>
        </w:rPr>
        <w:t xml:space="preserve"> </w:t>
      </w:r>
      <w:r>
        <w:rPr>
          <w:sz w:val="22"/>
        </w:rPr>
        <w:t xml:space="preserve">– As of this date, several informal data requests have been received and a response to each is being prepared.  Commission Certificate Staff  is seeking more detail on the B-Line replacement while Environmental Staff has requested additional information on  activity in the river itself, including the submittal of a site-specific plan, as well as further justification for the proposed method of abandonment and alternatives considered.  We have also just received oral notice that the Nebraska State Historical Society has determined that the bridge is </w:t>
      </w:r>
      <w:r>
        <w:rPr>
          <w:color w:val="000000"/>
          <w:sz w:val="22"/>
        </w:rPr>
        <w:t xml:space="preserve">eligible for the National Historic Registry.  This </w:t>
      </w:r>
      <w:r>
        <w:rPr>
          <w:sz w:val="22"/>
        </w:rPr>
        <w:t>will require additional time and expense by Northern to prepare, distribute and archive the facility history if we continue to seek abandonment.</w:t>
      </w:r>
    </w:p>
    <w:p>
      <w:pPr>
        <w:pStyle w:val="Normal"/>
        <w:ind w:hanging="1440" w:start="1440" w:end="0"/>
        <w:jc w:val="both"/>
        <w:rPr>
          <w:sz w:val="22"/>
        </w:rPr>
      </w:pPr>
      <w:r>
        <w:rPr>
          <w:sz w:val="22"/>
        </w:rPr>
        <w:tab/>
        <w:t>February 6, 2001 – Filed written responses to FERC data requests cited above.</w:t>
      </w:r>
    </w:p>
    <w:p>
      <w:pPr>
        <w:pStyle w:val="Normal"/>
        <w:ind w:hanging="1440" w:start="1440" w:end="0"/>
        <w:jc w:val="both"/>
        <w:rPr>
          <w:sz w:val="22"/>
        </w:rPr>
      </w:pPr>
      <w:r>
        <w:rPr>
          <w:sz w:val="22"/>
        </w:rPr>
        <w:tab/>
        <w:t>February 9, 2001 – Received a 7-question formal data request from FERC Environmental dealing generally with the bridge removal proposed and alternative techniques and copies of existing (and continuing) correspondence with SHPO relative Historic review process.  Response, due to FERC by March 1, filed on time.</w:t>
      </w:r>
    </w:p>
    <w:p>
      <w:pPr>
        <w:pStyle w:val="Normal"/>
        <w:ind w:hanging="1440" w:start="1440" w:end="0"/>
        <w:jc w:val="both"/>
        <w:rPr>
          <w:sz w:val="22"/>
        </w:rPr>
      </w:pPr>
      <w:r>
        <w:rPr>
          <w:sz w:val="22"/>
        </w:rPr>
        <w:tab/>
        <w:t>February 22, 2001 – Several team members met with SHPO in Lincoln to discuss SHPO designation including Northern compliance.  SHPO office to issue compliance requirements “shortly.”  SHPO indicated that they would like to have the entire process completed by August.</w:t>
      </w:r>
    </w:p>
    <w:p>
      <w:pPr>
        <w:pStyle w:val="Normal"/>
        <w:ind w:hanging="1440" w:start="1440" w:end="0"/>
        <w:jc w:val="both"/>
        <w:rPr>
          <w:sz w:val="22"/>
        </w:rPr>
      </w:pPr>
      <w:r>
        <w:rPr>
          <w:sz w:val="22"/>
        </w:rPr>
        <w:tab/>
        <w:t>April, 2001 – Historian hired to complete facility history for SHPO compliance.  Target date is April 20.</w:t>
      </w:r>
    </w:p>
    <w:p>
      <w:pPr>
        <w:pStyle w:val="Normal"/>
        <w:ind w:hanging="1440" w:start="1440" w:end="0"/>
        <w:jc w:val="both"/>
        <w:rPr>
          <w:sz w:val="22"/>
        </w:rPr>
      </w:pPr>
      <w:r>
        <w:rPr>
          <w:sz w:val="22"/>
        </w:rPr>
        <w:tab/>
        <w:t xml:space="preserve">May, 2001 – Received draft recordation report, incorporated changes and returned to historian.  Also executed on behalf of Northern and received back from FERC a fully executed Memorandum of Agreement detailing specifics that recordation of the bridge will include completing the mitigation of the bridge.      </w:t>
      </w:r>
    </w:p>
    <w:p>
      <w:pPr>
        <w:pStyle w:val="Normal"/>
        <w:ind w:hanging="1440" w:start="1440" w:end="0"/>
        <w:jc w:val="both"/>
        <w:rPr>
          <w:sz w:val="22"/>
        </w:rPr>
      </w:pPr>
      <w:r>
        <w:rPr>
          <w:sz w:val="22"/>
        </w:rPr>
        <w:tab/>
        <w:t xml:space="preserve">June, 2001 – Copy of recordation filed and approved by Nebraska SHPO.  Filed request with FERC for Director’s Letter to begin construction.  </w:t>
      </w:r>
    </w:p>
    <w:p>
      <w:pPr>
        <w:pStyle w:val="Normal"/>
        <w:ind w:hanging="1440" w:start="1440" w:end="0"/>
        <w:jc w:val="both"/>
        <w:rPr/>
      </w:pPr>
      <w:r>
        <w:rPr>
          <w:b/>
          <w:sz w:val="22"/>
        </w:rPr>
        <w:tab/>
        <w:tab/>
      </w:r>
      <w:r>
        <w:rPr>
          <w:sz w:val="22"/>
        </w:rPr>
        <w:t>Filed:</w:t>
        <w:tab/>
        <w:tab/>
        <w:tab/>
        <w:tab/>
        <w:tab/>
        <w:t>11/20/00</w:t>
      </w:r>
    </w:p>
    <w:p>
      <w:pPr>
        <w:pStyle w:val="Normal"/>
        <w:ind w:hanging="1440" w:start="1440" w:end="0"/>
        <w:jc w:val="both"/>
        <w:rPr>
          <w:sz w:val="22"/>
        </w:rPr>
      </w:pPr>
      <w:r>
        <w:rPr>
          <w:sz w:val="22"/>
        </w:rPr>
        <w:tab/>
        <w:tab/>
        <w:t>Order Approving Abandonment:</w:t>
        <w:tab/>
        <w:t>04/11/01  (need cite)</w:t>
      </w:r>
    </w:p>
    <w:p>
      <w:pPr>
        <w:pStyle w:val="Normal"/>
        <w:ind w:hanging="1440" w:start="1440" w:end="0"/>
        <w:jc w:val="center"/>
        <w:rPr>
          <w:rFonts w:ascii="Courier New" w:hAnsi="Courier New" w:cs="Courier New"/>
          <w:sz w:val="22"/>
        </w:rPr>
      </w:pPr>
      <w:r>
        <w:rPr>
          <w:rFonts w:cs="Courier New" w:ascii="Courier New" w:hAnsi="Courier New"/>
          <w:sz w:val="22"/>
        </w:rPr>
        <w:t>Regulatory Analyst:  Vig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rFonts w:ascii="Courier New" w:hAnsi="Courier New" w:cs="Courier New"/>
          <w:sz w:val="19"/>
        </w:rPr>
      </w:pPr>
      <w:r>
        <w:rPr>
          <w:rFonts w:cs="Courier New" w:ascii="Courier New" w:hAnsi="Courier New"/>
          <w:sz w:val="19"/>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CP95-519</w:t>
        <w:tab/>
      </w:r>
      <w:r>
        <w:rPr>
          <w:b/>
          <w:sz w:val="22"/>
        </w:rPr>
        <w:t>MOPS ABANDONMENT</w:t>
      </w:r>
      <w:r>
        <w:rPr>
          <w:sz w:val="22"/>
        </w:rPr>
        <w:t xml:space="preserve"> -  Section 7(b) application for the abandonment, by sale to Enron Gulf Coast Gathering, Limited Partnership (EGCG), of Northern's interest in its Matagorda Offshore Pipeline System (MOPS) facilities and the abandonment of any services impacted by the sale.  EGCG filed a Petition for Declaratory Order on May 25, 1995 in Docket No. CP95-516.  By Order issued April 17, 1997 (April 17 Order), the Commission denied EGCG's request and dismissed Northern's abandonment application.  Northern, EGCG, and the Williams Company filed Requests for Rehearing of the April 17 Order.  Acquisition of the MUI 787 lateral closed effective December 8, 1998.  Letter notifying the Commission of the acquisition was filed on March 1, 1999.</w:t>
      </w:r>
      <w:r>
        <w:rPr>
          <w:bCs/>
          <w:sz w:val="22"/>
        </w:rPr>
        <w:t xml:space="preserve">  An Order Granting in Part and Denying in Part Rehearing was issued on May 31, 2001.  The order declares that the MOPS facilities located upstream of the platform in MAT 686 are gathering and grants abandonment by sale to EGCG.  However, the Commission determined that the platform facilities and downstream pipeline is transmission.</w:t>
      </w:r>
      <w:r>
        <w:rPr>
          <w:b/>
          <w:sz w:val="22"/>
        </w:rPr>
        <w:t xml:space="preserve">  Northern plans to file a Motion to Vacate the Commission’s order issued May 31, 2001 on or about July 31, 2001 as the sell to EGCG will not be completed.  If the Commission denies Northern’s request to vacate the order, Northern will file a request for rehearing regarding the splitting of the currently effective rates between gathering and transmission prior to its next general rate case.  Northern will refile and request abandonment of the MOPS facilities at the time we execute a new Asset Purchase Agreement with a third party.   </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w:t>
        <w:tab/>
        <w:tab/>
        <w:t>05/25/95</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Order Dismissing Request:</w:t>
        <w:tab/>
        <w:tab/>
        <w:t>04/17/97</w:t>
      </w:r>
      <w:r>
        <w:rPr/>
        <w:t xml:space="preserve"> </w:t>
      </w:r>
      <w:r>
        <w:rPr>
          <w:sz w:val="16"/>
        </w:rPr>
        <w:t>72 FERC ¶ 61,039</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CP95-519-001</w:t>
        <w:tab/>
        <w:t xml:space="preserve">  </w:t>
        <w:tab/>
        <w:t>Request for Rehearing Filed:</w:t>
        <w:tab/>
        <w:tab/>
        <w:t>05/19/97</w:t>
      </w:r>
    </w:p>
    <w:p>
      <w:pPr>
        <w:pStyle w:val="Normal"/>
        <w:tabs>
          <w:tab w:val="left" w:pos="-720" w:leader="none"/>
          <w:tab w:val="left" w:pos="0" w:leader="none"/>
          <w:tab w:val="left" w:pos="720" w:leader="none"/>
          <w:tab w:val="left" w:pos="1440" w:leader="none"/>
          <w:tab w:val="left" w:pos="2160" w:leader="none"/>
          <w:tab w:val="left" w:pos="5760" w:leader="none"/>
        </w:tabs>
        <w:jc w:val="both"/>
        <w:rPr>
          <w:b/>
          <w:bCs/>
          <w:sz w:val="18"/>
        </w:rPr>
      </w:pPr>
      <w:r>
        <w:rPr>
          <w:sz w:val="22"/>
        </w:rPr>
        <w:tab/>
        <w:tab/>
        <w:tab/>
        <w:t>Order on Rehearing:</w:t>
        <w:tab/>
        <w:tab/>
      </w:r>
      <w:r>
        <w:rPr>
          <w:b/>
          <w:bCs/>
          <w:sz w:val="22"/>
        </w:rPr>
        <w:t>05/31/01</w:t>
      </w:r>
      <w:r>
        <w:rPr>
          <w:b/>
          <w:bCs/>
        </w:rPr>
        <w:t xml:space="preserve"> </w:t>
      </w:r>
      <w:r>
        <w:rPr>
          <w:b/>
          <w:bCs/>
          <w:sz w:val="16"/>
        </w:rPr>
        <w:t>95 FERC ¶ 61,318 (2001)</w:t>
      </w:r>
    </w:p>
    <w:p>
      <w:pPr>
        <w:pStyle w:val="Heading5"/>
        <w:rPr>
          <w:rFonts w:ascii="Courier New" w:hAnsi="Courier New" w:cs="Courier New"/>
        </w:rPr>
      </w:pPr>
      <w:r>
        <w:rPr>
          <w:rFonts w:cs="Courier New" w:ascii="Courier New" w:hAnsi="Courier New"/>
        </w:rPr>
        <w:t>Regulatory Contact:  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rFonts w:ascii="Courier New" w:hAnsi="Courier New" w:cs="Courier New"/>
        </w:rPr>
      </w:pPr>
      <w:r>
        <w:rPr>
          <w:rFonts w:cs="Courier New" w:ascii="Courier New" w:hAnsi="Courier New"/>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sz w:val="25"/>
        </w:rPr>
        <w:tab/>
      </w:r>
      <w:r>
        <w:rPr/>
        <w:t>CERTIFICATES PENDING FERC APPROVAL</w:t>
      </w:r>
      <w:r>
        <w:fldChar w:fldCharType="begin"/>
      </w:r>
      <w:r>
        <w:rPr/>
        <w:instrText xml:space="preserve"> XE "CERTIFICATES PENDING FERC APPROVAL"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u w:val="single"/>
        </w:rPr>
      </w:pPr>
      <w:r>
        <w:rPr>
          <w:b/>
          <w:sz w:val="25"/>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u w:val="single"/>
        </w:rPr>
      </w:pPr>
      <w:r>
        <w:rPr>
          <w:b/>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u w:val="single"/>
        </w:rPr>
      </w:pPr>
      <w:r>
        <w:rPr>
          <w:b/>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u w:val="single"/>
        </w:rPr>
      </w:pPr>
      <w:r>
        <w:rPr>
          <w:b/>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b/>
          <w:sz w:val="22"/>
        </w:rPr>
        <w:t>CP01-115</w:t>
        <w:tab/>
        <w:t xml:space="preserve">Red Rock Expansion – </w:t>
      </w:r>
      <w:r>
        <w:rPr>
          <w:bCs/>
          <w:sz w:val="22"/>
        </w:rPr>
        <w:t>Section 7(b)/7(c) application requesting permission and approval to:  (1) abandon in-place existing units totaling 49,500 HP at Transwestern’s Stations 1, 2, 3 &amp; 4 and (2) install a 41,500 HP unit at each station resulting in 150,000 Mcf/d of incremental firm capacity from Thoreau to the California border.  Requested expedited treatment with an Order issued by August 1, 2001.  Third party consultant in process of preparing Environmental Assessment (EA) which is expected to be filed with the FERC by April 20.  On April 11, 2001 filed photographs of station yards, additional agency correspondence including Cultural Resource Survey for Station 3, and an updated landowner listing.  Also provided clarification per FERC request that no aquifers would be affected by the project and the new and existing units would not operate simultaneously during the six-month transition period after the installation of the new units.  Mailed the draft EA to Laura Turner, Environmental Staff, on April 16, 2001.  On April 20, 2001 filed Cultural Resource Survey for Station 4, “no effect” USFWL clearance for Stations 1 and 2, and revised noise analysis reports incorporating the power generators at Stations 3 and 4.   On April 23, 2001 filed clearance from the Navajo Nation Department of Archaeology for Station 3.  Twelve interventions were filed; three were filed out of time.  Coral Energy expressed concern whether take-away capacity was sufficient in California for the pipeline expansions and Duke reserved their right for further comments until they had the opportunity to review the application.  PPL Energy-Plus has filed motion to intervene during comment period for EA.   On May 9 filed SHPO approval contingent upon avoidance of site identified at Station 1 and correspondence from Navajo Nation Archaeology Department stating they are waiting for internal documentation before issuing a clearance letter.</w:t>
      </w:r>
      <w:r>
        <w:rPr>
          <w:b/>
          <w:sz w:val="22"/>
        </w:rPr>
        <w:t xml:space="preserve">  </w:t>
      </w:r>
      <w:r>
        <w:rPr>
          <w:bCs/>
          <w:sz w:val="22"/>
        </w:rPr>
        <w:t xml:space="preserve">Filed NNAD approval for Station 4 on May 14.  Firm transportation agreements representing 84,200 Dth will be filed with FERC on June 18, 2001.   </w:t>
      </w:r>
      <w:r>
        <w:rPr>
          <w:b/>
          <w:sz w:val="22"/>
        </w:rPr>
        <w:t>Additional contracts for 22,500 Dth were filed on July 3, 2001 bringing total subscribed capacity to 106,700 Dth.  Per FERC request, filed deliveries at SoCal Needles for April, May &amp; June 2001 on July 9, 2001.  On agenda for July 11 Commission Meeting.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Cs/>
          <w:sz w:val="22"/>
        </w:rPr>
      </w:pPr>
      <w:r>
        <w:rPr>
          <w:bCs/>
          <w:sz w:val="22"/>
        </w:rPr>
        <w:tab/>
        <w:tab/>
        <w:tab/>
        <w:t>Filed:</w:t>
        <w:tab/>
        <w:t>03/29/2001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Cs/>
          <w:sz w:val="22"/>
        </w:rPr>
      </w:pPr>
      <w:r>
        <w:rPr>
          <w:bCs/>
          <w:sz w:val="22"/>
        </w:rPr>
        <w:tab/>
        <w:tab/>
        <w:tab/>
        <w:t>Noticed:</w:t>
        <w:tab/>
        <w:t>04/02/2001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Cs/>
          <w:sz w:val="22"/>
        </w:rPr>
      </w:pPr>
      <w:r>
        <w:rPr>
          <w:bCs/>
          <w:sz w:val="22"/>
        </w:rPr>
        <w:tab/>
        <w:tab/>
        <w:tab/>
        <w:t>Comment period ends:</w:t>
        <w:tab/>
        <w:t>04/16/2001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bCs/>
          <w:sz w:val="22"/>
        </w:rPr>
        <w:tab/>
        <w:tab/>
        <w:tab/>
      </w:r>
      <w:r>
        <w:rPr>
          <w:b/>
          <w:sz w:val="22"/>
        </w:rPr>
        <w:t>Comment Period for EA ends:</w:t>
        <w:tab/>
        <w:t>05/10/2001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rFonts w:ascii="Courier New" w:hAnsi="Courier New" w:cs="Courier New"/>
          <w:b/>
          <w:sz w:val="22"/>
          <w:u w:val="single"/>
        </w:rPr>
      </w:pPr>
      <w:r>
        <w:rPr>
          <w:rFonts w:cs="Courier New" w:ascii="Courier New" w:hAnsi="Courier New"/>
          <w:bCs/>
          <w:sz w:val="22"/>
        </w:rPr>
        <w:t>Regulatory Contact:  Donna</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rFonts w:ascii="Courier New" w:hAnsi="Courier New" w:cs="Courier New"/>
          <w:b/>
          <w:sz w:val="19"/>
          <w:u w:val="single"/>
        </w:rPr>
      </w:pPr>
      <w:r>
        <w:rPr>
          <w:rFonts w:cs="Courier New" w:ascii="Courier New" w:hAnsi="Courier New"/>
          <w:b/>
          <w:sz w:val="19"/>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19"/>
        </w:rPr>
      </w:pPr>
      <w:r>
        <w:rPr>
          <w:b/>
          <w:sz w:val="19"/>
        </w:rPr>
      </w:r>
    </w:p>
    <w:p>
      <w:pPr>
        <w:pStyle w:val="Heading9"/>
        <w:ind w:hanging="0" w:start="0"/>
        <w:rPr>
          <w:rFonts w:ascii="Times New Roman" w:hAnsi="Times New Roman" w:cs="Times New Roman"/>
          <w:sz w:val="22"/>
        </w:rPr>
      </w:pPr>
      <w:r>
        <w:rPr>
          <w:rFonts w:cs="Times New Roman" w:ascii="Times New Roman" w:hAnsi="Times New Roman"/>
          <w:sz w:val="22"/>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jc w:val="both"/>
        <w:rPr>
          <w:rFonts w:ascii="Times New Roman" w:hAnsi="Times New Roman" w:cs="Times New Roman"/>
          <w:bCs/>
          <w:sz w:val="22"/>
        </w:rPr>
      </w:pPr>
      <w:r>
        <w:rPr>
          <w:rFonts w:cs="Times New Roman"/>
          <w:bCs/>
          <w:sz w:val="22"/>
        </w:rPr>
      </w:r>
    </w:p>
    <w:p>
      <w:pPr>
        <w:pStyle w:val="Normal"/>
        <w:tabs>
          <w:tab w:val="left" w:pos="-720" w:leader="none"/>
          <w:tab w:val="left" w:pos="0" w:leader="none"/>
          <w:tab w:val="left" w:pos="720" w:leader="none"/>
          <w:tab w:val="left" w:pos="1440" w:leader="none"/>
          <w:tab w:val="left" w:pos="2160" w:leader="none"/>
          <w:tab w:val="left" w:pos="5760" w:leader="none"/>
        </w:tabs>
        <w:jc w:val="both"/>
        <w:rPr>
          <w:bCs/>
        </w:rPr>
      </w:pPr>
      <w:r>
        <w:rPr>
          <w:bCs/>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bCs/>
          <w:sz w:val="22"/>
        </w:rPr>
        <w:t>CP01-147</w:t>
      </w:r>
      <w:r>
        <w:rPr>
          <w:sz w:val="22"/>
        </w:rPr>
        <w:tab/>
      </w:r>
      <w:r>
        <w:rPr>
          <w:b/>
          <w:bCs/>
          <w:sz w:val="22"/>
        </w:rPr>
        <w:t>T-2 Rate Schedule</w:t>
      </w:r>
      <w:r>
        <w:rPr>
          <w:sz w:val="22"/>
        </w:rPr>
        <w:t xml:space="preserve"> </w:t>
      </w:r>
      <w:r>
        <w:rPr>
          <w:b/>
          <w:bCs/>
          <w:sz w:val="22"/>
        </w:rPr>
        <w:t xml:space="preserve">Abandonment - </w:t>
      </w:r>
      <w:r>
        <w:rPr>
          <w:sz w:val="22"/>
        </w:rPr>
        <w:t xml:space="preserve">Section 7(b) application for permission and approval to abandon service to El Paso under the T-2 Rate Schedule contained in Northern's Original Volume No. 2 FERC Gas Tariff.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04/06/01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Noticed:</w:t>
        <w:tab/>
        <w:t>05/02/01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ab/>
        <w:tab/>
        <w:tab/>
      </w:r>
      <w:r>
        <w:rPr>
          <w:bCs/>
          <w:sz w:val="22"/>
        </w:rPr>
        <w:t>Intervention period ends</w:t>
      </w:r>
      <w:r>
        <w:rPr>
          <w:sz w:val="22"/>
        </w:rPr>
        <w:t>:</w:t>
        <w:tab/>
        <w:t>05/23/01</w:t>
      </w:r>
    </w:p>
    <w:p>
      <w:pPr>
        <w:pStyle w:val="Normal"/>
        <w:tabs>
          <w:tab w:val="left" w:pos="-720" w:leader="none"/>
          <w:tab w:val="left" w:pos="0" w:leader="none"/>
          <w:tab w:val="left" w:pos="720" w:leader="none"/>
          <w:tab w:val="left" w:pos="1440" w:leader="none"/>
          <w:tab w:val="left" w:pos="2160" w:leader="none"/>
          <w:tab w:val="left" w:pos="5760" w:leader="none"/>
        </w:tabs>
        <w:jc w:val="center"/>
        <w:rPr>
          <w:rFonts w:ascii="Courier New" w:hAnsi="Courier New" w:cs="Courier New"/>
        </w:rPr>
      </w:pPr>
      <w:r>
        <w:rPr>
          <w:rFonts w:cs="Courier New" w:ascii="Courier New" w:hAnsi="Courier New"/>
        </w:rPr>
        <w:t>Regulatory Analyst:  Bret</w:t>
      </w:r>
    </w:p>
    <w:p>
      <w:pPr>
        <w:pStyle w:val="Normal"/>
        <w:tabs>
          <w:tab w:val="left" w:pos="-720" w:leader="none"/>
          <w:tab w:val="left" w:pos="0" w:leader="none"/>
          <w:tab w:val="left" w:pos="720" w:leader="none"/>
          <w:tab w:val="left" w:pos="1440" w:leader="none"/>
          <w:tab w:val="left" w:pos="2160" w:leader="none"/>
          <w:tab w:val="left" w:pos="5760" w:leader="none"/>
        </w:tabs>
        <w:jc w:val="center"/>
        <w:rPr>
          <w:rFonts w:ascii="Courier New" w:hAnsi="Courier New" w:cs="Courier New"/>
        </w:rPr>
      </w:pPr>
      <w:r>
        <w:rPr>
          <w:rFonts w:cs="Courier New" w:ascii="Courier New" w:hAnsi="Courier New"/>
        </w:rPr>
      </w:r>
    </w:p>
    <w:p>
      <w:pPr>
        <w:pStyle w:val="Normal"/>
        <w:tabs>
          <w:tab w:val="left" w:pos="-720" w:leader="none"/>
          <w:tab w:val="left" w:pos="0" w:leader="none"/>
          <w:tab w:val="left" w:pos="720" w:leader="none"/>
          <w:tab w:val="left" w:pos="1440" w:leader="none"/>
          <w:tab w:val="left" w:pos="2160" w:leader="none"/>
          <w:tab w:val="left" w:pos="5760" w:leader="none"/>
        </w:tabs>
        <w:jc w:val="center"/>
        <w:rPr>
          <w:rFonts w:ascii="Courier New" w:hAnsi="Courier New" w:cs="Courier New"/>
        </w:rPr>
      </w:pPr>
      <w:r>
        <w:rPr>
          <w:rFonts w:cs="Courier New" w:ascii="Courier New" w:hAnsi="Courier New"/>
        </w:rPr>
      </w:r>
    </w:p>
    <w:p>
      <w:pPr>
        <w:pStyle w:val="Normal"/>
        <w:tabs>
          <w:tab w:val="left" w:pos="-720" w:leader="none"/>
          <w:tab w:val="left" w:pos="0" w:leader="none"/>
          <w:tab w:val="left" w:pos="720" w:leader="none"/>
          <w:tab w:val="left" w:pos="1440" w:leader="none"/>
          <w:tab w:val="left" w:pos="2160" w:leader="none"/>
          <w:tab w:val="left" w:pos="5760" w:leader="none"/>
        </w:tabs>
        <w:jc w:val="center"/>
        <w:rPr>
          <w:rFonts w:ascii="Courier New" w:hAnsi="Courier New" w:cs="Courier New"/>
          <w:bCs/>
        </w:rPr>
      </w:pPr>
      <w:r>
        <w:rPr>
          <w:rFonts w:cs="Courier New" w:ascii="Courier New" w:hAnsi="Courier New"/>
          <w:bCs/>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pPr>
      <w:r>
        <w:rPr/>
        <w:tab/>
        <w:t>PROJECTS TO BE FILED</w:t>
      </w:r>
      <w:r>
        <w:fldChar w:fldCharType="begin"/>
      </w:r>
      <w:r>
        <w:rPr/>
        <w:instrText xml:space="preserve"> XE "PROJECTS TO BE FILED"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rPr>
      </w:pPr>
      <w:r>
        <w:rPr>
          <w:b/>
          <w:sz w:val="25"/>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bCs/>
          <w:u w:val="single"/>
        </w:rPr>
      </w:pPr>
      <w:r>
        <w:rPr>
          <w:b/>
          <w:bCs/>
          <w:u w:val="single"/>
        </w:rPr>
      </w:r>
    </w:p>
    <w:p>
      <w:pPr>
        <w:pStyle w:val="Heading8"/>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sz w:val="22"/>
        </w:rPr>
      </w:pPr>
      <w:r>
        <w:rPr>
          <w:rFonts w:cs="Times New Roman" w:ascii="Times New Roman" w:hAnsi="Times New Roman"/>
          <w:b w:val="false"/>
          <w:bCs/>
          <w:sz w:val="22"/>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rFonts w:ascii="Times New Roman" w:hAnsi="Times New Roman" w:cs="Times New Roman"/>
          <w:sz w:val="22"/>
        </w:rPr>
      </w:pPr>
      <w:r>
        <w:rPr>
          <w:rFonts w:cs="Times New Roman"/>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BodyTextIndent2"/>
        <w:tabs>
          <w:tab w:val="clear" w:pos="0"/>
          <w:tab w:val="left" w:pos="-720" w:leader="none"/>
          <w:tab w:val="left" w:pos="720" w:leader="none"/>
          <w:tab w:val="left" w:pos="1440" w:leader="none"/>
          <w:tab w:val="left" w:pos="2160" w:leader="none"/>
          <w:tab w:val="left" w:pos="5760" w:leader="none"/>
        </w:tabs>
        <w:rPr/>
      </w:pPr>
      <w:r>
        <w:rPr>
          <w:rFonts w:cs="Times New Roman" w:ascii="Times New Roman" w:hAnsi="Times New Roman"/>
          <w:b w:val="false"/>
          <w:sz w:val="22"/>
        </w:rPr>
        <w:t>MICHELE</w:t>
        <w:tab/>
      </w:r>
      <w:r>
        <w:rPr>
          <w:rFonts w:cs="Times New Roman" w:ascii="Times New Roman" w:hAnsi="Times New Roman"/>
          <w:bCs/>
          <w:sz w:val="22"/>
        </w:rPr>
        <w:t xml:space="preserve">EAST LEG FACILITY SALE TO WISCONSIN GAS </w:t>
      </w:r>
      <w:r>
        <w:rPr>
          <w:rFonts w:cs="Times New Roman" w:ascii="Times New Roman" w:hAnsi="Times New Roman"/>
          <w:b w:val="false"/>
          <w:sz w:val="22"/>
        </w:rPr>
        <w:t>– Section 7(b) filing to abandon the last approximately 9 miles of the East Leg to Wisconsin Gas.  Due to the agreement with Guardian and Wisconsin Gas, Northern will sell the subject facilities to Wisconsin Gas.  Concurrently, Northern is requesting abandonment of certain measurement facilities located along this pipe that Wisconsin Gas does not want to purchase (LaGrange &amp; Eagle delivery points).</w:t>
      </w:r>
    </w:p>
    <w:p>
      <w:pPr>
        <w:pStyle w:val="BodyTextIndent2"/>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sz w:val="22"/>
        </w:rPr>
      </w:pPr>
      <w:r>
        <w:rPr>
          <w:rFonts w:cs="Times New Roman" w:ascii="Times New Roman" w:hAnsi="Times New Roman"/>
          <w:b w:val="false"/>
          <w:sz w:val="22"/>
        </w:rPr>
      </w:r>
    </w:p>
    <w:p>
      <w:pPr>
        <w:pStyle w:val="BodyTextIndent2"/>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sz w:val="22"/>
        </w:rPr>
      </w:pPr>
      <w:r>
        <w:rPr>
          <w:rFonts w:cs="Times New Roman" w:ascii="Times New Roman" w:hAnsi="Times New Roman"/>
          <w:b w:val="false"/>
          <w:sz w:val="22"/>
        </w:rPr>
      </w:r>
    </w:p>
    <w:p>
      <w:pPr>
        <w:pStyle w:val="BodyTextIndent2"/>
        <w:tabs>
          <w:tab w:val="clear" w:pos="0"/>
          <w:tab w:val="left" w:pos="-720" w:leader="none"/>
          <w:tab w:val="left" w:pos="720" w:leader="none"/>
          <w:tab w:val="left" w:pos="1440" w:leader="none"/>
          <w:tab w:val="left" w:pos="2160" w:leader="none"/>
          <w:tab w:val="left" w:pos="5760" w:leader="none"/>
        </w:tabs>
        <w:rPr/>
      </w:pPr>
      <w:r>
        <w:rPr>
          <w:rFonts w:cs="Times New Roman" w:ascii="Times New Roman" w:hAnsi="Times New Roman"/>
          <w:b w:val="false"/>
          <w:sz w:val="22"/>
        </w:rPr>
        <w:t>MICHELE</w:t>
        <w:tab/>
      </w:r>
      <w:r>
        <w:rPr>
          <w:rFonts w:cs="Times New Roman" w:ascii="Times New Roman" w:hAnsi="Times New Roman"/>
          <w:bCs/>
          <w:sz w:val="22"/>
        </w:rPr>
        <w:t>BELLEVILLE COMPRESSION –</w:t>
      </w:r>
      <w:r>
        <w:rPr>
          <w:rFonts w:cs="Times New Roman" w:ascii="Times New Roman" w:hAnsi="Times New Roman"/>
          <w:b w:val="false"/>
          <w:sz w:val="22"/>
        </w:rPr>
        <w:t xml:space="preserve"> Section 7(c) filing to install and operate an additional unit and modify the existing units located at the Belleville compressor station.  This filing is related to abandonment of the 9 miles of the East Leg.  This compression is needed to accommodate increased operating pressures on Wisconsin Gas’ downstream system.</w:t>
      </w:r>
    </w:p>
    <w:p>
      <w:pPr>
        <w:pStyle w:val="BodyTextIndent2"/>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sz w:val="22"/>
        </w:rPr>
      </w:pPr>
      <w:r>
        <w:rPr>
          <w:rFonts w:cs="Times New Roman" w:ascii="Times New Roman" w:hAnsi="Times New Roman"/>
          <w:b w:val="false"/>
          <w:sz w:val="22"/>
        </w:rPr>
      </w:r>
    </w:p>
    <w:p>
      <w:pPr>
        <w:pStyle w:val="BodyTextIndent2"/>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sz w:val="22"/>
        </w:rPr>
      </w:pPr>
      <w:r>
        <w:rPr>
          <w:rFonts w:cs="Times New Roman" w:ascii="Times New Roman" w:hAnsi="Times New Roman"/>
          <w:b w:val="false"/>
          <w:sz w:val="22"/>
        </w:rPr>
      </w:r>
    </w:p>
    <w:p>
      <w:pPr>
        <w:pStyle w:val="BodyTextIndent2"/>
        <w:rPr/>
      </w:pPr>
      <w:r>
        <w:rPr>
          <w:rFonts w:cs="Times New Roman" w:ascii="Times New Roman" w:hAnsi="Times New Roman"/>
          <w:b w:val="false"/>
          <w:sz w:val="22"/>
        </w:rPr>
        <w:t>MICHELE</w:t>
        <w:tab/>
      </w:r>
      <w:r>
        <w:rPr>
          <w:rFonts w:cs="Times New Roman" w:ascii="Times New Roman" w:hAnsi="Times New Roman"/>
          <w:bCs/>
          <w:sz w:val="22"/>
        </w:rPr>
        <w:t xml:space="preserve">CUNNINGHAM WELLS – </w:t>
      </w:r>
      <w:r>
        <w:rPr>
          <w:rFonts w:cs="Times New Roman" w:ascii="Times New Roman" w:hAnsi="Times New Roman"/>
          <w:b w:val="false"/>
          <w:sz w:val="22"/>
        </w:rPr>
        <w:t xml:space="preserve">Section 7(c) filing to install and operate two (2) new horizontal wells and pipeline to connect the wells to existing gathering system in order to improve overall storage operations.  </w:t>
      </w:r>
      <w:r>
        <w:rPr>
          <w:rFonts w:cs="Times New Roman" w:ascii="Times New Roman" w:hAnsi="Times New Roman"/>
          <w:bCs/>
          <w:sz w:val="22"/>
        </w:rPr>
        <w:t xml:space="preserve">An endangered fish species was found during the T&amp;E survey for the unnamed tributary.  Therefore, a special permit from the Department of Wildlife and Parks is required to open cut the crossing.  The permit to install the open cut (dry) crossing of the unnamed tributary of the South Fork Ninnescah River was issued on June 18, 2001.  The crossing must be installed within one year of the date of the permit or a reevaluation of the permit is required.  Waiting for management approval to file the application. </w:t>
      </w:r>
    </w:p>
    <w:p>
      <w:pPr>
        <w:pStyle w:val="BodyTextIndent2"/>
        <w:rPr>
          <w:rFonts w:ascii="Times New Roman" w:hAnsi="Times New Roman" w:cs="Times New Roman"/>
          <w:b w:val="false"/>
          <w:bCs/>
          <w:sz w:val="22"/>
        </w:rPr>
      </w:pPr>
      <w:r>
        <w:rPr>
          <w:rFonts w:cs="Times New Roman" w:ascii="Times New Roman" w:hAnsi="Times New Roman"/>
          <w:b w:val="false"/>
          <w:bCs/>
          <w:sz w:val="22"/>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pPr>
      <w:r>
        <w:rPr>
          <w:rFonts w:cs="Times New Roman" w:ascii="Times New Roman" w:hAnsi="Times New Roman"/>
          <w:b w:val="false"/>
          <w:sz w:val="22"/>
        </w:rPr>
        <w:t>VIG</w:t>
        <w:tab/>
        <w:tab/>
      </w:r>
      <w:r>
        <w:rPr>
          <w:rFonts w:cs="Times New Roman" w:ascii="Times New Roman" w:hAnsi="Times New Roman"/>
          <w:sz w:val="22"/>
        </w:rPr>
        <w:t>OMAHA MUD BRANCHLINE AND TBS #1E SALE</w:t>
      </w:r>
      <w:r>
        <w:rPr>
          <w:rFonts w:cs="Times New Roman" w:ascii="Times New Roman" w:hAnsi="Times New Roman"/>
          <w:b w:val="false"/>
          <w:sz w:val="22"/>
        </w:rPr>
        <w:t xml:space="preserve"> – Section 7(b) filing to abandon by sale to MUD approximately 5 miles of the 16” Omaha BL #2 and the Omaha #1E TBS on the BL.  Draft routing completed and changes incorporated. The filing is currently on hold pending finalization of the Sale Agreement and the analysis of alternative business/operation strategies involving an enlarged piece of the branchline and related facilities.</w:t>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rFonts w:ascii="Times New Roman" w:hAnsi="Times New Roman" w:cs="Times New Roman"/>
          <w:sz w:val="22"/>
        </w:rPr>
      </w:pPr>
      <w:r>
        <w:rPr>
          <w:rFonts w:cs="Times New Roman" w:ascii="Times New Roman" w:hAnsi="Times New Roman"/>
          <w:b w:val="false"/>
          <w:sz w:val="22"/>
        </w:rPr>
        <w:t>MICHELE</w:t>
      </w:r>
      <w:r>
        <w:rPr>
          <w:rFonts w:cs="Times New Roman" w:ascii="Times New Roman" w:hAnsi="Times New Roman"/>
          <w:sz w:val="22"/>
        </w:rPr>
        <w:tab/>
        <w:t>MOPS COMPRESSOR ABANDONMENT –</w:t>
      </w:r>
      <w:r>
        <w:rPr>
          <w:rFonts w:cs="Times New Roman" w:ascii="Times New Roman" w:hAnsi="Times New Roman"/>
          <w:b w:val="false"/>
          <w:sz w:val="22"/>
        </w:rPr>
        <w:t xml:space="preserve"> Prior notice filing to abandon the compression located on the platform in Matagorda Island 686.  Northern proposes to abandon the units and appurtenant gas facilities by removal and donate the platform and non-gas facilities to the University of Texas A&amp;M-Corpus Christi.  Application is in progress.  Waiting for MOPS strategy.</w:t>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Normal"/>
        <w:ind w:hanging="1440" w:start="1440" w:end="0"/>
        <w:rPr>
          <w:rFonts w:ascii="Times New Roman" w:hAnsi="Times New Roman" w:cs="Times New Roman"/>
          <w:b/>
          <w:sz w:val="22"/>
        </w:rPr>
      </w:pPr>
      <w:r>
        <w:rPr>
          <w:rFonts w:cs="Times New Roman"/>
          <w:b/>
          <w:sz w:val="22"/>
        </w:rPr>
      </w:r>
    </w:p>
    <w:p>
      <w:pPr>
        <w:pStyle w:val="Normal"/>
        <w:ind w:hanging="1440" w:start="1440" w:end="0"/>
        <w:rPr/>
      </w:pPr>
      <w:r>
        <w:rPr/>
      </w:r>
    </w:p>
    <w:p>
      <w:pPr>
        <w:pStyle w:val="Normal"/>
        <w:ind w:hanging="1440" w:start="1440" w:end="0"/>
        <w:rPr/>
      </w:pPr>
      <w:r>
        <w:rPr/>
      </w:r>
    </w:p>
    <w:p>
      <w:pPr>
        <w:pStyle w:val="Normal"/>
        <w:ind w:hanging="1440" w:start="1440" w:end="0"/>
        <w:rPr/>
      </w:pPr>
      <w:r>
        <w:rPr/>
      </w:r>
    </w:p>
    <w:sectPr>
      <w:headerReference w:type="default" r:id="rId5"/>
      <w:footerReference w:type="default" r:id="rId6"/>
      <w:type w:val="nextPage"/>
      <w:pgSz w:w="12240" w:h="15840"/>
      <w:pgMar w:left="1195" w:right="1195" w:gutter="0" w:header="806" w:top="862" w:footer="806" w:bottom="86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3"/>
      </w:rPr>
    </w:pPr>
    <w:r>
      <w:rPr>
        <w:sz w:val="23"/>
      </w:rPr>
      <w:fldChar w:fldCharType="begin"/>
    </w:r>
    <w:r>
      <w:rPr>
        <w:sz w:val="23"/>
      </w:rPr>
      <w:instrText xml:space="preserve"> PAGE </w:instrText>
    </w:r>
    <w:r>
      <w:rPr>
        <w:sz w:val="23"/>
      </w:rPr>
      <w:fldChar w:fldCharType="separate"/>
    </w:r>
    <w:r>
      <w:rPr>
        <w:sz w:val="23"/>
      </w:rPr>
      <w:t>0</w:t>
    </w:r>
    <w:r>
      <w:rPr>
        <w:sz w:val="23"/>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20" w:leader="none"/>
        <w:tab w:val="right" w:pos="9840" w:leader="none"/>
      </w:tabs>
      <w:ind w:end="360"/>
      <w:rPr>
        <w:sz w:val="23"/>
      </w:rPr>
    </w:pPr>
    <w:r>
      <w:rPr>
        <w:sz w:val="23"/>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92075" cy="172720"/>
              <wp:effectExtent l="0" t="0" r="0" b="0"/>
              <wp:wrapSquare wrapText="bothSides"/>
              <wp:docPr id="2" name="Frame1"/>
              <a:graphic xmlns:a="http://schemas.openxmlformats.org/drawingml/2006/main">
                <a:graphicData uri="http://schemas.microsoft.com/office/word/2010/wordprocessingShape">
                  <wps:wsp>
                    <wps:cNvSpPr txBox="1"/>
                    <wps:spPr>
                      <a:xfrm>
                        <a:off x="0" y="0"/>
                        <a:ext cx="92075" cy="17272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6pt;mso-wrap-distance-left:0pt;mso-wrap-distance-right:0pt;mso-wrap-distance-top:0pt;mso-wrap-distance-bottom:0pt;margin-top:0.05pt;mso-position-vertical-relative:text;margin-left:242.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jc w:val="both"/>
      <w:rPr>
        <w:sz w:val="12"/>
      </w:rPr>
    </w:pPr>
    <w:r>
      <w:rPr>
        <w:sz w:val="12"/>
      </w:rPr>
      <w:t>ENRON TRANSPORTATION SERVICES</w:t>
    </w:r>
  </w:p>
  <w:p>
    <w:pPr>
      <w:pStyle w:val="Normal"/>
      <w:tabs>
        <w:tab w:val="clear" w:pos="720"/>
        <w:tab w:val="left" w:pos="-720" w:leader="none"/>
      </w:tabs>
      <w:jc w:val="both"/>
      <w:rPr>
        <w:sz w:val="12"/>
      </w:rPr>
    </w:pPr>
    <w:r>
      <w:rPr>
        <w:sz w:val="12"/>
      </w:rPr>
      <w:t>Monthly Certificate Status Report</w:t>
    </w:r>
  </w:p>
  <w:p>
    <w:pPr>
      <w:pStyle w:val="Normal"/>
      <w:tabs>
        <w:tab w:val="clear" w:pos="720"/>
        <w:tab w:val="left" w:pos="-720" w:leader="none"/>
      </w:tabs>
      <w:jc w:val="both"/>
      <w:rPr>
        <w:sz w:val="19"/>
      </w:rPr>
    </w:pPr>
    <w:r>
      <w:rPr>
        <w:sz w:val="12"/>
      </w:rPr>
      <w:t>July 11, 2001</w:t>
    </w:r>
  </w:p>
  <w:p>
    <w:pPr>
      <w:pStyle w:val="Normal"/>
      <w:tabs>
        <w:tab w:val="clear" w:pos="720"/>
        <w:tab w:val="left" w:pos="-720" w:leader="none"/>
      </w:tabs>
      <w:spacing w:lineRule="exact" w:line="1" w:before="0" w:after="480"/>
      <w:jc w:val="both"/>
      <w:rPr>
        <w:sz w:val="19"/>
      </w:rPr>
    </w:pPr>
    <w:r>
      <w:rPr>
        <w:sz w:val="19"/>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288"/>
        </w:tabs>
        <w:ind w:start="1728" w:hanging="288"/>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jc w:val="center"/>
      <w:outlineLvl w:val="0"/>
    </w:pPr>
    <w:rPr>
      <w:rFonts w:ascii="Courier" w:hAnsi="Courier" w:cs="Courier"/>
      <w:b/>
      <w:kern w:val="2"/>
      <w:sz w:val="28"/>
    </w:rPr>
  </w:style>
  <w:style w:type="paragraph" w:styleId="Heading2">
    <w:name w:val="heading 2"/>
    <w:basedOn w:val="Normal"/>
    <w:next w:val="Normal"/>
    <w:qFormat/>
    <w:pPr>
      <w:keepNext w:val="true"/>
      <w:numPr>
        <w:ilvl w:val="1"/>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1"/>
    </w:pPr>
    <w:rPr>
      <w:color w:val="000000"/>
      <w:sz w:val="22"/>
    </w:rPr>
  </w:style>
  <w:style w:type="paragraph" w:styleId="Heading3">
    <w:name w:val="heading 3"/>
    <w:basedOn w:val="Normal"/>
    <w:next w:val="Normal"/>
    <w:qFormat/>
    <w:pPr>
      <w:keepNext w:val="true"/>
      <w:numPr>
        <w:ilvl w:val="2"/>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both"/>
      <w:outlineLvl w:val="2"/>
    </w:pPr>
    <w:rPr>
      <w:rFonts w:ascii="Courier New" w:hAnsi="Courier New" w:cs="Courier New"/>
      <w:b/>
      <w:sz w:val="19"/>
    </w:rPr>
  </w:style>
  <w:style w:type="paragraph" w:styleId="Heading4">
    <w:name w:val="heading 4"/>
    <w:basedOn w:val="Normal"/>
    <w:next w:val="Normal"/>
    <w:qFormat/>
    <w:pPr>
      <w:keepNext w:val="true"/>
      <w:numPr>
        <w:ilvl w:val="3"/>
        <w:numId w:val="1"/>
      </w:numPr>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hanging="0" w:start="1200" w:end="480"/>
      <w:jc w:val="both"/>
      <w:outlineLvl w:val="3"/>
    </w:pPr>
    <w:rPr>
      <w:b/>
      <w:sz w:val="17"/>
    </w:rPr>
  </w:style>
  <w:style w:type="paragraph" w:styleId="Heading5">
    <w:name w:val="heading 5"/>
    <w:basedOn w:val="Normal"/>
    <w:next w:val="Normal"/>
    <w:qFormat/>
    <w:pPr>
      <w:keepNext w:val="true"/>
      <w:numPr>
        <w:ilvl w:val="4"/>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4"/>
    </w:pPr>
    <w:rPr>
      <w:sz w:val="22"/>
    </w:rPr>
  </w:style>
  <w:style w:type="paragraph" w:styleId="Heading6">
    <w:name w:val="heading 6"/>
    <w:basedOn w:val="Normal"/>
    <w:next w:val="Normal"/>
    <w:qFormat/>
    <w:pPr>
      <w:keepNext w:val="true"/>
      <w:numPr>
        <w:ilvl w:val="5"/>
        <w:numId w:val="1"/>
      </w:numPr>
      <w:jc w:val="center"/>
      <w:outlineLvl w:val="5"/>
    </w:pPr>
    <w:rPr>
      <w:rFonts w:ascii="Courier" w:hAnsi="Courier" w:cs="Courier"/>
      <w:sz w:val="22"/>
    </w:rPr>
  </w:style>
  <w:style w:type="paragraph" w:styleId="Heading7">
    <w:name w:val="heading 7"/>
    <w:basedOn w:val="Normal"/>
    <w:next w:val="Normal"/>
    <w:qFormat/>
    <w:pPr>
      <w:keepNext w:val="true"/>
      <w:numPr>
        <w:ilvl w:val="6"/>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6"/>
    </w:pPr>
    <w:rPr>
      <w:rFonts w:ascii="Courier New" w:hAnsi="Courier New" w:cs="Courier New"/>
      <w:b/>
      <w:sz w:val="24"/>
      <w:u w:val="single"/>
    </w:rPr>
  </w:style>
  <w:style w:type="paragraph" w:styleId="Heading8">
    <w:name w:val="heading 8"/>
    <w:basedOn w:val="Normal"/>
    <w:next w:val="Normal"/>
    <w:qFormat/>
    <w:pPr>
      <w:keepNext w:val="true"/>
      <w:numPr>
        <w:ilvl w:val="7"/>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7"/>
    </w:pPr>
    <w:rPr>
      <w:rFonts w:ascii="Courier New" w:hAnsi="Courier New" w:cs="Courier New"/>
      <w:b/>
      <w:sz w:val="24"/>
    </w:rPr>
  </w:style>
  <w:style w:type="paragraph" w:styleId="Heading9">
    <w:name w:val="heading 9"/>
    <w:basedOn w:val="Normal"/>
    <w:next w:val="Normal"/>
    <w:qFormat/>
    <w:pPr>
      <w:keepNext w:val="true"/>
      <w:numPr>
        <w:ilvl w:val="8"/>
        <w:numId w:val="1"/>
      </w:numPr>
      <w:tabs>
        <w:tab w:val="left" w:pos="-720" w:leader="none"/>
        <w:tab w:val="left" w:pos="0" w:leader="none"/>
        <w:tab w:val="left" w:pos="720" w:leader="none"/>
        <w:tab w:val="left" w:pos="1440" w:leader="none"/>
        <w:tab w:val="left" w:pos="2160" w:leader="none"/>
        <w:tab w:val="left" w:pos="5760" w:leader="none"/>
      </w:tabs>
      <w:jc w:val="center"/>
      <w:outlineLvl w:val="8"/>
    </w:pPr>
    <w:rPr>
      <w:rFonts w:ascii="Courier New" w:hAnsi="Courier New" w:cs="Courier New"/>
      <w:b/>
      <w:sz w:val="24"/>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widowControl w:val="false"/>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9850" w:leader="none"/>
      </w:tabs>
      <w:spacing w:before="360" w:after="0"/>
    </w:pPr>
    <w:rPr>
      <w:rFonts w:ascii="Arial" w:hAnsi="Arial" w:cs="Arial"/>
      <w:b/>
      <w:caps/>
      <w:sz w:val="24"/>
    </w:rPr>
  </w:style>
  <w:style w:type="paragraph" w:styleId="BodyTextIndent2">
    <w:name w:val="Body Text Indent 2"/>
    <w:basedOn w:val="Normal"/>
    <w:qFormat/>
    <w:pPr>
      <w:tabs>
        <w:tab w:val="left" w:pos="-720" w:leader="none"/>
        <w:tab w:val="left" w:pos="0" w:leader="none"/>
        <w:tab w:val="left" w:pos="720" w:leader="none"/>
        <w:tab w:val="left" w:pos="1440" w:leader="none"/>
        <w:tab w:val="left" w:pos="2160" w:leader="none"/>
        <w:tab w:val="left" w:pos="5760" w:leader="none"/>
      </w:tabs>
      <w:ind w:hanging="1440" w:start="1440" w:end="0"/>
      <w:jc w:val="both"/>
    </w:pPr>
    <w:rPr>
      <w:rFonts w:ascii="Courier New" w:hAnsi="Courier New" w:cs="Courier New"/>
      <w:b/>
      <w:sz w:val="19"/>
    </w:rPr>
  </w:style>
  <w:style w:type="paragraph" w:styleId="BodyTextIndent3">
    <w:name w:val="Body Text Indent 3"/>
    <w:basedOn w:val="Normal"/>
    <w:qFormat/>
    <w:pPr>
      <w:tabs>
        <w:tab w:val="left" w:pos="-720" w:leader="none"/>
        <w:tab w:val="left" w:pos="720" w:leader="none"/>
        <w:tab w:val="left" w:pos="1440" w:leader="none"/>
        <w:tab w:val="left" w:pos="2160" w:leader="none"/>
        <w:tab w:val="left" w:pos="5760" w:leader="none"/>
      </w:tabs>
      <w:ind w:hanging="0" w:start="1440" w:end="0"/>
      <w:jc w:val="both"/>
    </w:pPr>
    <w:rPr>
      <w:rFonts w:ascii="Courier New" w:hAnsi="Courier New" w:cs="Courier New"/>
      <w:sz w:val="19"/>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center"/>
    </w:pPr>
    <w:rPr>
      <w:rFonts w:ascii="Courier New" w:hAnsi="Courier New" w:cs="Courier New"/>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center" w:pos="4920" w:leader="none"/>
      </w:tabs>
      <w:ind w:hanging="0" w:start="720" w:end="0"/>
      <w:jc w:val="both"/>
    </w:pPr>
    <w:rPr>
      <w:sz w:val="22"/>
    </w:rPr>
  </w:style>
  <w:style w:type="paragraph" w:styleId="FootnoteText">
    <w:name w:val="footnote text"/>
    <w:basedOn w:val="Normal"/>
    <w:pPr>
      <w:widowControl w:val="false"/>
    </w:pPr>
    <w:rPr>
      <w:sz w:val="24"/>
    </w:rPr>
  </w:style>
  <w:style w:type="paragraph" w:styleId="Subject">
    <w:name w:val="Subject"/>
    <w:basedOn w:val="Normal"/>
    <w:qFormat/>
    <w:pPr>
      <w:widowControl w:val="false"/>
    </w:pPr>
    <w:rPr>
      <w:rFonts w:ascii="Arial" w:hAnsi="Arial" w:cs="Arial"/>
    </w:rPr>
  </w:style>
  <w:style w:type="paragraph" w:styleId="Date">
    <w:name w:val="Date"/>
    <w:basedOn w:val="Normal"/>
    <w:qFormat/>
    <w:pPr>
      <w:widowControl w:val="false"/>
    </w:pPr>
    <w:rPr>
      <w:rFonts w:ascii="Arial" w:hAnsi="Arial" w:cs="Arial"/>
    </w:rPr>
  </w:style>
  <w:style w:type="paragraph" w:styleId="To">
    <w:name w:val="To"/>
    <w:basedOn w:val="Normal"/>
    <w:qFormat/>
    <w:pPr>
      <w:widowControl w:val="false"/>
    </w:pPr>
    <w:rPr>
      <w:rFonts w:ascii="Arial" w:hAnsi="Arial" w:cs="Arial"/>
    </w:rPr>
  </w:style>
  <w:style w:type="paragraph" w:styleId="From">
    <w:name w:val="From"/>
    <w:basedOn w:val="Normal"/>
    <w:qFormat/>
    <w:pPr>
      <w:widowControl w:val="false"/>
    </w:pPr>
    <w:rPr>
      <w:rFonts w:ascii="Arial" w:hAnsi="Arial" w:cs="Arial"/>
    </w:rPr>
  </w:style>
  <w:style w:type="paragraph" w:styleId="Body">
    <w:name w:val="Body"/>
    <w:basedOn w:val="Normal"/>
    <w:qFormat/>
    <w:pPr>
      <w:widowControl w:val="false"/>
      <w:ind w:hanging="0" w:start="72" w:end="0"/>
    </w:pPr>
    <w:rPr>
      <w:rFonts w:ascii="Arial" w:hAnsi="Arial" w:cs="Arial"/>
      <w:color w:val="000080"/>
    </w:rPr>
  </w:style>
  <w:style w:type="paragraph" w:styleId="Department">
    <w:name w:val="Department"/>
    <w:basedOn w:val="Normal"/>
    <w:qFormat/>
    <w:pPr>
      <w:widowControl w:val="false"/>
    </w:pPr>
    <w:rPr>
      <w:rFonts w:ascii="Arial" w:hAnsi="Arial" w:cs="Arial"/>
    </w:rPr>
  </w:style>
  <w:style w:type="paragraph" w:styleId="BlockText">
    <w:name w:val="Block Text"/>
    <w:basedOn w:val="Normal"/>
    <w:qFormat/>
    <w:pPr>
      <w:tabs>
        <w:tab w:val="clear" w:pos="720"/>
        <w:tab w:val="left" w:pos="-240" w:leader="none"/>
        <w:tab w:val="left" w:pos="480" w:leader="none"/>
        <w:tab w:val="left" w:pos="1200" w:leader="none"/>
        <w:tab w:val="left" w:pos="1920" w:leader="none"/>
        <w:tab w:val="left" w:pos="243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hanging="0" w:start="480" w:end="48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eader" Target="header1.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2001-07-12T13:03:00Z</dcterms:created>
  <dc:creator>Enron</dc:creator>
  <dc:description/>
  <dc:language>en-CA</dc:language>
  <cp:lastModifiedBy>jcall</cp:lastModifiedBy>
  <cp:lastPrinted>2001-07-12T10:31:00Z</cp:lastPrinted>
  <dcterms:modified xsi:type="dcterms:W3CDTF">2001-07-12T13:03:00Z</dcterms:modified>
  <cp:revision>2</cp:revision>
  <dc:subject/>
  <dc:title>E T &amp; S</dc:title>
</cp:coreProperties>
</file>