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JOB DESCRIPTION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TITLE: </w:t>
      </w:r>
      <w:r>
        <w:rPr>
          <w:sz w:val="24"/>
        </w:rPr>
        <w:tab/>
        <w:tab/>
        <w:tab/>
        <w:t>Manager – Risk Administration &amp; Reporting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LOCATION: </w:t>
        <w:tab/>
        <w:tab/>
      </w:r>
      <w:r>
        <w:rPr>
          <w:sz w:val="24"/>
        </w:rPr>
        <w:t>Houston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REPORTING TO:</w:t>
        <w:tab/>
        <w:tab/>
      </w:r>
      <w:r>
        <w:rPr>
          <w:sz w:val="24"/>
        </w:rPr>
        <w:t>Director of Risk Control and Compliance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POSITION SUMMARY: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ab/>
      </w:r>
      <w:r>
        <w:rPr>
          <w:sz w:val="24"/>
        </w:rPr>
        <w:t>Supervise the daily reconciliation, verification and validation of all trading and marketing activity, as represented in the systems.  Insure the timely generation of position, P&amp;L and VaR reports for review by traders and management.  Maintain the integrity of the risk management system through confirmation of and validation of compliance and controls practices.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JOB RESPONSIBILITIES: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Supervise the entry of all basis quotes, Gas Daily prices, volatility and NYMEX prices.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Troubleshoot problems in trader/region books as requested.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Run end of day system processes, generate P&amp;L and VaR reports, which are distributed to trading and management.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Prepare GL spreadsheets for accounting from monthly broker NYMEX statements and for settlement on swaps, options and futures.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Post EFPs with broker after confirming with external counterparties.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Once settlements have been verbally confirmed with counterparties, compile and fax invoices for all financial instruments.  Verify with accounting that all payments and receipts have been made timely.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KNOWLEDGE AND SKILL REQUIREMENTS: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Previous experience with natural gas trading company preferred.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Broad based knowledge of financial, economic, accounting and marketing principals.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Knowledge of the gas industry, including a good grasp of mark-to-market relationships. 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Sound leadership and management skills.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Ability to communicate effectively by written report and verbal presentation.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Ability to work independently and in a team environment.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Strong computer skills, including Excel, Access and MS Word and risk management systems.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In depth knowledge of energy risk management principles and practices, with regard to internal controls &amp; policy compliance.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35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2001-01-17T14:58:00Z</dcterms:created>
  <dc:creator>JWu</dc:creator>
  <dc:description/>
  <dc:language>en-CA</dc:language>
  <cp:lastModifiedBy>JWu</cp:lastModifiedBy>
  <cp:lastPrinted>2001-01-17T11:28:00Z</cp:lastPrinted>
  <dcterms:modified xsi:type="dcterms:W3CDTF">2001-01-17T20:53:00Z</dcterms:modified>
  <cp:revision>3</cp:revision>
  <dc:subject/>
  <dc:title>JOB DESCRIPTION</dc:title>
</cp:coreProperties>
</file>