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Indent"/>
        <w:ind w:start="5760" w:end="0"/>
        <w:rPr/>
      </w:pPr>
      <w:r>
        <w:rPr/>
        <w:t>110 Summer Storm Pl.</w:t>
      </w:r>
    </w:p>
    <w:p>
      <w:pPr>
        <w:pStyle w:val="NormalIndent"/>
        <w:ind w:firstLine="720" w:start="5040" w:end="0"/>
        <w:rPr/>
      </w:pPr>
      <w:r>
        <w:rPr/>
        <w:t>The Woodlands, TX  77381</w:t>
      </w:r>
    </w:p>
    <w:p>
      <w:pPr>
        <w:pStyle w:val="NormalIndent"/>
        <w:ind w:firstLine="720" w:start="5040" w:end="0"/>
        <w:rPr/>
      </w:pPr>
      <w:r>
        <w:rPr/>
        <w:t>(936) 321-3087</w:t>
      </w:r>
    </w:p>
    <w:p>
      <w:pPr>
        <w:pStyle w:val="Heading1"/>
        <w:pBdr>
          <w:bottom w:val="single" w:sz="12" w:space="1" w:color="000000"/>
        </w:pBdr>
        <w:ind w:hanging="0" w:start="0"/>
        <w:rPr>
          <w:b/>
          <w:bCs/>
        </w:rPr>
      </w:pPr>
      <w:r>
        <w:rPr>
          <w:b/>
          <w:bCs/>
        </w:rPr>
        <w:t>Jim Lessor</w:t>
      </w:r>
    </w:p>
    <w:p>
      <w:pPr>
        <w:pStyle w:val="BodyText"/>
        <w:ind w:hanging="1440" w:start="1440" w:end="0"/>
        <w:rPr>
          <w:b/>
          <w:bCs/>
        </w:rPr>
      </w:pPr>
      <w:r>
        <w:rPr>
          <w:b/>
          <w:bCs/>
        </w:rPr>
      </w:r>
    </w:p>
    <w:p>
      <w:pPr>
        <w:pStyle w:val="BodyText"/>
        <w:tabs>
          <w:tab w:val="clear" w:pos="720"/>
          <w:tab w:val="left" w:pos="2700" w:leader="none"/>
        </w:tabs>
        <w:ind w:hanging="1440" w:start="1440" w:end="0"/>
        <w:rPr/>
      </w:pPr>
      <w:r>
        <w:rPr>
          <w:b/>
          <w:bCs/>
        </w:rPr>
        <w:t>Experience</w:t>
      </w:r>
      <w:r>
        <w:rPr/>
        <w:tab/>
        <w:t>1998-2001</w:t>
        <w:tab/>
        <w:tab/>
        <w:tab/>
        <w:tab/>
        <w:t>Enron Global Markets</w:t>
        <w:tab/>
        <w:tab/>
        <w:t>Houston, TX</w:t>
      </w:r>
    </w:p>
    <w:p>
      <w:pPr>
        <w:pStyle w:val="BodyText"/>
        <w:ind w:hanging="1440" w:start="1440" w:end="0"/>
        <w:rPr/>
      </w:pPr>
      <w:r>
        <w:rPr/>
        <w:tab/>
      </w:r>
      <w:r>
        <w:rPr>
          <w:b/>
          <w:bCs/>
        </w:rPr>
        <w:t>Accounts Receivable Manager</w:t>
      </w:r>
    </w:p>
    <w:p>
      <w:pPr>
        <w:pStyle w:val="BodyText"/>
        <w:numPr>
          <w:ilvl w:val="0"/>
          <w:numId w:val="3"/>
        </w:numPr>
        <w:ind w:hanging="360" w:start="2160" w:end="-720"/>
        <w:rPr/>
      </w:pPr>
      <w:r>
        <w:rPr/>
        <w:t>Lead accounts receivable for liquids, crude, coal and freight.</w:t>
      </w:r>
    </w:p>
    <w:p>
      <w:pPr>
        <w:pStyle w:val="BodyText"/>
        <w:numPr>
          <w:ilvl w:val="0"/>
          <w:numId w:val="3"/>
        </w:numPr>
        <w:rPr/>
      </w:pPr>
      <w:r>
        <w:rPr/>
        <w:t>Responsible for an average of 650 million of receivables per month.</w:t>
      </w:r>
    </w:p>
    <w:p>
      <w:pPr>
        <w:pStyle w:val="BodyText"/>
        <w:numPr>
          <w:ilvl w:val="0"/>
          <w:numId w:val="3"/>
        </w:numPr>
        <w:rPr/>
      </w:pPr>
      <w:r>
        <w:rPr/>
        <w:t>Implemented policies for cash forecasting, reporting, collections, customer service and accounts receivable maintenance.</w:t>
      </w:r>
    </w:p>
    <w:p>
      <w:pPr>
        <w:pStyle w:val="BodyText"/>
        <w:numPr>
          <w:ilvl w:val="0"/>
          <w:numId w:val="3"/>
        </w:numPr>
        <w:rPr/>
      </w:pPr>
      <w:r>
        <w:rPr/>
        <w:t>Averaged 95% receipts on time for 2,200 invoices per month.</w:t>
      </w:r>
    </w:p>
    <w:p>
      <w:pPr>
        <w:pStyle w:val="BodyText"/>
        <w:numPr>
          <w:ilvl w:val="0"/>
          <w:numId w:val="3"/>
        </w:numPr>
        <w:rPr/>
      </w:pPr>
      <w:r>
        <w:rPr/>
        <w:t>SAP design team modeled my receipts on time report for all of Enron.</w:t>
      </w:r>
    </w:p>
    <w:p>
      <w:pPr>
        <w:pStyle w:val="BodyText"/>
        <w:numPr>
          <w:ilvl w:val="0"/>
          <w:numId w:val="3"/>
        </w:numPr>
        <w:tabs>
          <w:tab w:val="left" w:pos="720" w:leader="none"/>
        </w:tabs>
        <w:rPr/>
      </w:pPr>
      <w:r>
        <w:rPr/>
        <w:t>Assisted in design of cash forecasting system in SAP that was used by all of Enron.</w:t>
      </w:r>
    </w:p>
    <w:p>
      <w:pPr>
        <w:pStyle w:val="BodyText"/>
        <w:tabs>
          <w:tab w:val="clear" w:pos="720"/>
          <w:tab w:val="left" w:pos="0" w:leader="none"/>
        </w:tabs>
        <w:rPr/>
      </w:pPr>
      <w:r>
        <w:rPr/>
        <w:tab/>
        <w:tab/>
        <w:t>1996-1998</w:t>
        <w:tab/>
        <w:tab/>
        <w:tab/>
        <w:t>Enron Global Markets</w:t>
        <w:tab/>
        <w:tab/>
        <w:t>Houston, TX</w:t>
      </w:r>
    </w:p>
    <w:p>
      <w:pPr>
        <w:pStyle w:val="BodyText"/>
        <w:tabs>
          <w:tab w:val="clear" w:pos="720"/>
          <w:tab w:val="left" w:pos="0" w:leader="none"/>
        </w:tabs>
        <w:rPr/>
      </w:pPr>
      <w:r>
        <w:rPr/>
        <w:tab/>
        <w:tab/>
      </w:r>
      <w:r>
        <w:rPr>
          <w:b/>
          <w:bCs/>
        </w:rPr>
        <w:t>Revenue Accountant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rPr/>
      </w:pPr>
      <w:r>
        <w:rPr/>
        <w:t>Performed revenue accounting for 13 liquids products, averaging 4 billion in revenues per year.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rPr/>
      </w:pPr>
      <w:r>
        <w:rPr/>
        <w:t xml:space="preserve">Closing and reconciling of the accounting general ledger to corporate financial reporting. Manage the reconciliation of revenues, cost of sales, inventory and exchange accounts. 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rPr/>
      </w:pPr>
      <w:r>
        <w:rPr/>
        <w:t>Approve the processing of payable and receivable invoices.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rPr/>
      </w:pPr>
      <w:r>
        <w:rPr/>
        <w:t>Work closely with traders, logistics, risk and settlements groups to ensure accurate results of operations.</w:t>
      </w:r>
    </w:p>
    <w:p>
      <w:pPr>
        <w:pStyle w:val="BodyText"/>
        <w:tabs>
          <w:tab w:val="clear" w:pos="720"/>
          <w:tab w:val="left" w:pos="0" w:leader="none"/>
        </w:tabs>
        <w:rPr/>
      </w:pPr>
      <w:r>
        <w:rPr/>
        <w:tab/>
        <w:tab/>
      </w:r>
    </w:p>
    <w:p>
      <w:pPr>
        <w:pStyle w:val="BodyText"/>
        <w:tabs>
          <w:tab w:val="clear" w:pos="720"/>
          <w:tab w:val="left" w:pos="0" w:leader="none"/>
        </w:tabs>
        <w:rPr/>
      </w:pPr>
      <w:r>
        <w:rPr/>
        <w:tab/>
        <w:tab/>
        <w:t>April 1994-March 1996</w:t>
        <w:tab/>
        <w:t>ECT Global Resources</w:t>
        <w:tab/>
        <w:t>Houston, TX</w:t>
      </w:r>
    </w:p>
    <w:p>
      <w:pPr>
        <w:pStyle w:val="BodyText"/>
        <w:tabs>
          <w:tab w:val="clear" w:pos="720"/>
          <w:tab w:val="left" w:pos="0" w:leader="none"/>
        </w:tabs>
        <w:rPr/>
      </w:pPr>
      <w:r>
        <w:rPr/>
        <w:tab/>
        <w:tab/>
      </w:r>
      <w:r>
        <w:rPr>
          <w:b/>
          <w:bCs/>
        </w:rPr>
        <w:t>Sr. Specialist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</w:tabs>
        <w:rPr/>
      </w:pPr>
      <w:r>
        <w:rPr/>
        <w:t>Customer service, accounts receivable for Enron Gas Liquids.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</w:tabs>
        <w:rPr/>
      </w:pPr>
      <w:r>
        <w:rPr/>
        <w:t>Average 30 million in receivables per month and kept accounts receivable 95% current.  2,500 invoices generated per month.</w:t>
      </w:r>
    </w:p>
    <w:p>
      <w:pPr>
        <w:pStyle w:val="BodyText"/>
        <w:ind w:start="1800" w:end="0"/>
        <w:rPr/>
      </w:pPr>
      <w:r>
        <w:rPr/>
      </w:r>
    </w:p>
    <w:p>
      <w:pPr>
        <w:pStyle w:val="BodyText"/>
        <w:tabs>
          <w:tab w:val="clear" w:pos="720"/>
          <w:tab w:val="left" w:pos="0" w:leader="none"/>
        </w:tabs>
        <w:rPr/>
      </w:pPr>
      <w:r>
        <w:rPr/>
        <w:tab/>
        <w:tab/>
        <w:t>Oct. 1994-March 1996</w:t>
        <w:tab/>
        <w:t>Enron Reserve Acquisition</w:t>
        <w:tab/>
        <w:t>Houston, TX</w:t>
      </w:r>
    </w:p>
    <w:p>
      <w:pPr>
        <w:pStyle w:val="BodyText"/>
        <w:tabs>
          <w:tab w:val="clear" w:pos="720"/>
          <w:tab w:val="left" w:pos="0" w:leader="none"/>
        </w:tabs>
        <w:rPr/>
      </w:pPr>
      <w:r>
        <w:rPr/>
        <w:tab/>
        <w:tab/>
      </w:r>
      <w:r>
        <w:rPr>
          <w:b/>
          <w:bCs/>
        </w:rPr>
        <w:t>Crude Oil Accountant</w:t>
      </w:r>
    </w:p>
    <w:p>
      <w:pPr>
        <w:pStyle w:val="BodyText"/>
        <w:numPr>
          <w:ilvl w:val="0"/>
          <w:numId w:val="2"/>
        </w:numPr>
        <w:jc w:val="both"/>
        <w:rPr/>
      </w:pPr>
      <w:r>
        <w:rPr/>
        <w:t>Perform operational accounting duties for crude oil including monthly closing of accounting books, reconciliation of the risk books to the accounting records, in addition to reconciliation of inventory, A/R &amp; A/P.</w:t>
      </w:r>
    </w:p>
    <w:p>
      <w:pPr>
        <w:pStyle w:val="BodyText"/>
        <w:numPr>
          <w:ilvl w:val="0"/>
          <w:numId w:val="2"/>
        </w:numPr>
        <w:jc w:val="both"/>
        <w:rPr/>
      </w:pPr>
      <w:r>
        <w:rPr/>
        <w:t>Revenue accounting, manual invoicing, general ledger entries and reconciliation.  Flash to actual variance reporting.</w:t>
      </w:r>
    </w:p>
    <w:p>
      <w:pPr>
        <w:pStyle w:val="BodyText"/>
        <w:numPr>
          <w:ilvl w:val="0"/>
          <w:numId w:val="2"/>
        </w:numPr>
        <w:jc w:val="both"/>
        <w:rPr/>
      </w:pPr>
      <w:r>
        <w:rPr/>
        <w:t>Average billing, 60 million per month.</w:t>
      </w:r>
    </w:p>
    <w:p>
      <w:pPr>
        <w:pStyle w:val="BodyText"/>
        <w:numPr>
          <w:ilvl w:val="0"/>
          <w:numId w:val="2"/>
        </w:numPr>
        <w:jc w:val="both"/>
        <w:rPr/>
      </w:pPr>
      <w:r>
        <w:rPr/>
        <w:t>Reconciled a years worth of improper general ledger entries by previous accountant.</w:t>
      </w:r>
    </w:p>
    <w:p>
      <w:pPr>
        <w:pStyle w:val="BodyText"/>
        <w:ind w:start="1440" w:end="0"/>
        <w:jc w:val="both"/>
        <w:rPr/>
      </w:pPr>
      <w:r>
        <w:rPr/>
        <w:t>March 1992-Sept. 1992</w:t>
        <w:tab/>
        <w:t>Enron Liquid Fuels</w:t>
        <w:tab/>
        <w:tab/>
        <w:t>Houston, TX</w:t>
      </w:r>
    </w:p>
    <w:p>
      <w:pPr>
        <w:pStyle w:val="BodyText"/>
        <w:numPr>
          <w:ilvl w:val="0"/>
          <w:numId w:val="7"/>
        </w:numPr>
        <w:jc w:val="both"/>
        <w:rPr/>
      </w:pPr>
      <w:r>
        <w:rPr/>
        <w:t>Accounts Payable Reconciliation Project.  Led and directed staff of 5 on a successful reconciliation of A/P.  G/L and A/P clearing account had debit balances of 32 million resulting from system conversion design errors.</w:t>
      </w:r>
    </w:p>
    <w:p>
      <w:pPr>
        <w:pStyle w:val="BodyText"/>
        <w:numPr>
          <w:ilvl w:val="0"/>
          <w:numId w:val="7"/>
        </w:numPr>
        <w:jc w:val="both"/>
        <w:rPr/>
      </w:pPr>
      <w:r>
        <w:rPr/>
        <w:t>Project was successful with a minimal impact to bottom line of $2,500</w:t>
      </w:r>
    </w:p>
    <w:p>
      <w:pPr>
        <w:pStyle w:val="BodyText"/>
        <w:ind w:start="1440" w:end="0"/>
        <w:jc w:val="both"/>
        <w:rPr/>
      </w:pPr>
      <w:r>
        <w:rPr/>
        <w:t>March 1992-Oct 1994</w:t>
        <w:tab/>
        <w:tab/>
        <w:t>Enron Liquid Fuels</w:t>
        <w:tab/>
        <w:tab/>
        <w:t>Houston, TX</w:t>
      </w:r>
    </w:p>
    <w:p>
      <w:pPr>
        <w:pStyle w:val="BodyText"/>
        <w:ind w:start="1440" w:end="0"/>
        <w:jc w:val="both"/>
        <w:rPr>
          <w:b/>
          <w:bCs/>
        </w:rPr>
      </w:pPr>
      <w:r>
        <w:rPr>
          <w:b/>
          <w:bCs/>
        </w:rPr>
        <w:t>Accounts Payable Supervisor</w:t>
      </w:r>
    </w:p>
    <w:p>
      <w:pPr>
        <w:pStyle w:val="BodyText"/>
        <w:numPr>
          <w:ilvl w:val="0"/>
          <w:numId w:val="6"/>
        </w:numPr>
        <w:jc w:val="both"/>
        <w:rPr/>
      </w:pPr>
      <w:r>
        <w:rPr/>
        <w:t>Supervised staff of 4.</w:t>
      </w:r>
    </w:p>
    <w:p>
      <w:pPr>
        <w:pStyle w:val="BodyText"/>
        <w:numPr>
          <w:ilvl w:val="0"/>
          <w:numId w:val="6"/>
        </w:numPr>
        <w:jc w:val="both"/>
        <w:rPr/>
      </w:pPr>
      <w:r>
        <w:rPr/>
        <w:t>Ensured payments disbursed on time.</w:t>
      </w:r>
    </w:p>
    <w:p>
      <w:pPr>
        <w:pStyle w:val="BodyText"/>
        <w:numPr>
          <w:ilvl w:val="0"/>
          <w:numId w:val="6"/>
        </w:numPr>
        <w:jc w:val="both"/>
        <w:rPr/>
      </w:pPr>
      <w:r>
        <w:rPr/>
        <w:t>Initiated potential duplicate payment report.</w:t>
      </w:r>
    </w:p>
    <w:p>
      <w:pPr>
        <w:pStyle w:val="BodyText"/>
        <w:numPr>
          <w:ilvl w:val="0"/>
          <w:numId w:val="6"/>
        </w:numPr>
        <w:jc w:val="both"/>
        <w:rPr/>
      </w:pPr>
      <w:r>
        <w:rPr/>
        <w:t>Reconciled A/R clearing and A/R accounts.  Successfully reconciled a credit balance of 30 million due to system design errors.</w:t>
      </w:r>
    </w:p>
    <w:p>
      <w:pPr>
        <w:pStyle w:val="BodyText"/>
        <w:ind w:start="1440" w:end="0"/>
        <w:jc w:val="both"/>
        <w:rPr/>
      </w:pPr>
      <w:r>
        <w:rPr/>
        <w:t>March 1991-August 1991</w:t>
      </w:r>
    </w:p>
    <w:p>
      <w:pPr>
        <w:pStyle w:val="BodyText"/>
        <w:ind w:start="1440" w:end="0"/>
        <w:jc w:val="both"/>
        <w:rPr/>
      </w:pPr>
      <w:r>
        <w:rPr/>
        <w:t>Reconciled third party and intercompany A/R.  Third party A/R was a negative 30 million.  Matched payments with invoices spread over 5 general ledger accounts.</w:t>
      </w:r>
    </w:p>
    <w:p>
      <w:pPr>
        <w:pStyle w:val="BodyText"/>
        <w:ind w:start="1440" w:end="0"/>
        <w:jc w:val="both"/>
        <w:rPr/>
      </w:pPr>
      <w:r>
        <w:rPr/>
        <w:t>October 1990 – March 1991</w:t>
      </w:r>
    </w:p>
    <w:p>
      <w:pPr>
        <w:pStyle w:val="BodyText"/>
        <w:ind w:start="1440" w:end="0"/>
        <w:jc w:val="both"/>
        <w:rPr/>
      </w:pPr>
      <w:r>
        <w:rPr/>
        <w:t>Reconciled A/P, ensured accruals matched payment.</w:t>
      </w:r>
    </w:p>
    <w:p>
      <w:pPr>
        <w:pStyle w:val="BodyText"/>
        <w:ind w:start="1440" w:end="0"/>
        <w:jc w:val="both"/>
        <w:rPr/>
      </w:pPr>
      <w:r>
        <w:rPr/>
        <w:t>1987-1989</w:t>
        <w:tab/>
        <w:tab/>
        <w:tab/>
        <w:t>Exxon Co. USA</w:t>
        <w:tab/>
        <w:tab/>
        <w:t>Houston, TX</w:t>
      </w:r>
    </w:p>
    <w:p>
      <w:pPr>
        <w:pStyle w:val="BodyText"/>
        <w:ind w:start="1440" w:end="0"/>
        <w:jc w:val="both"/>
        <w:rPr>
          <w:b/>
          <w:bCs/>
        </w:rPr>
      </w:pPr>
      <w:r>
        <w:rPr>
          <w:b/>
          <w:bCs/>
        </w:rPr>
        <w:t>Inventory Accountant  (Contract)</w:t>
      </w:r>
    </w:p>
    <w:p>
      <w:pPr>
        <w:pStyle w:val="BodyText"/>
        <w:numPr>
          <w:ilvl w:val="0"/>
          <w:numId w:val="4"/>
        </w:numPr>
        <w:jc w:val="both"/>
        <w:rPr/>
      </w:pPr>
      <w:r>
        <w:rPr/>
        <w:t>Directed and led the first successful inventory of all of Exxon’s computing equipment.  Created database for monitoring every piece of equipment in all of Exxon’s Houston locations.</w:t>
      </w:r>
    </w:p>
    <w:p>
      <w:pPr>
        <w:pStyle w:val="BodyText"/>
        <w:jc w:val="both"/>
        <w:rPr/>
      </w:pPr>
      <w:r>
        <w:rPr>
          <w:b/>
          <w:bCs/>
        </w:rPr>
        <w:t>Education</w:t>
      </w:r>
      <w:r>
        <w:rPr/>
        <w:tab/>
        <w:t>Bachelor of Arts, University of Nebraska, Lincoln</w:t>
      </w:r>
    </w:p>
    <w:p>
      <w:pPr>
        <w:pStyle w:val="BodyText"/>
        <w:jc w:val="both"/>
        <w:rPr/>
      </w:pPr>
      <w:r>
        <w:rPr/>
        <w:tab/>
        <w:tab/>
        <w:t>MBA, University of Nebraska, Lincoln</w:t>
      </w:r>
    </w:p>
    <w:p>
      <w:pPr>
        <w:pStyle w:val="BodyText"/>
        <w:ind w:end="-720"/>
        <w:jc w:val="both"/>
        <w:rPr/>
      </w:pPr>
      <w:r>
        <w:rPr>
          <w:b/>
          <w:bCs/>
        </w:rPr>
        <w:t>Skills</w:t>
        <w:tab/>
      </w:r>
      <w:r>
        <w:rPr/>
        <w:tab/>
        <w:t xml:space="preserve">Financial accounting packages SAP   </w:t>
        <w:tab/>
        <w:t>Microsoft Office 2000, Word and Excel</w:t>
      </w:r>
    </w:p>
    <w:p>
      <w:pPr>
        <w:pStyle w:val="BodyText"/>
        <w:jc w:val="both"/>
        <w:rPr/>
      </w:pPr>
      <w:r>
        <w:rPr/>
        <w:tab/>
        <w:tab/>
        <w:t>Financial Accounting Packages SAP</w:t>
        <w:tab/>
        <w:tab/>
        <w:tab/>
        <w:tab/>
        <w:tab/>
        <w:tab/>
      </w:r>
    </w:p>
    <w:p>
      <w:pPr>
        <w:pStyle w:val="BodyText"/>
        <w:ind w:firstLine="720" w:start="720" w:end="-360"/>
        <w:jc w:val="both"/>
        <w:rPr/>
      </w:pPr>
      <w:r>
        <w:rPr/>
        <w:t>Right Angle/Liquids Accounting (Solarc)</w:t>
      </w:r>
    </w:p>
    <w:p>
      <w:pPr>
        <w:pStyle w:val="BodyText"/>
        <w:ind w:firstLine="720" w:start="720" w:end="-360"/>
        <w:jc w:val="both"/>
        <w:rPr/>
      </w:pPr>
      <w:r>
        <w:rPr/>
        <w:t xml:space="preserve">Supervisory/Team Building skills </w:t>
      </w:r>
    </w:p>
    <w:p>
      <w:pPr>
        <w:pStyle w:val="BodyText"/>
        <w:ind w:firstLine="720" w:start="720" w:end="-360"/>
        <w:jc w:val="both"/>
        <w:rPr/>
      </w:pPr>
      <w:r>
        <w:rPr/>
        <w:t>Analytical and Organizational skills</w:t>
      </w:r>
    </w:p>
    <w:p>
      <w:pPr>
        <w:pStyle w:val="BodyText"/>
        <w:ind w:firstLine="720" w:start="720" w:end="-360"/>
        <w:jc w:val="both"/>
        <w:rPr/>
      </w:pPr>
      <w:r>
        <w:rPr/>
      </w:r>
    </w:p>
    <w:p>
      <w:pPr>
        <w:pStyle w:val="BodyText"/>
        <w:ind w:hanging="1440" w:start="1440" w:end="-360"/>
        <w:jc w:val="both"/>
        <w:rPr/>
      </w:pPr>
      <w:r>
        <w:rPr>
          <w:b/>
          <w:bCs/>
        </w:rPr>
        <w:t>Awards</w:t>
      </w:r>
      <w:r>
        <w:rPr/>
        <w:tab/>
        <w:t>Received two (2) Personal Best Awards from Enron for achievement above and beyond job scope.</w:t>
        <w:tab/>
        <w:tab/>
        <w:tab/>
      </w:r>
    </w:p>
    <w:p>
      <w:pPr>
        <w:pStyle w:val="Normal"/>
        <w:rPr>
          <w:u w:val="single"/>
        </w:rPr>
      </w:pPr>
      <w:r>
        <w:rPr>
          <w:u w:val="single"/>
        </w:rPr>
      </w:r>
    </w:p>
    <w:sectPr>
      <w:type w:val="nextPage"/>
      <w:pgSz w:w="12240" w:h="15840"/>
      <w:pgMar w:left="1080" w:right="1800" w:gutter="0" w:header="0" w:top="90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2001-12-06T21:18:00Z</dcterms:created>
  <dc:creator>Preferred Customer</dc:creator>
  <dc:description/>
  <dc:language>en-CA</dc:language>
  <cp:lastModifiedBy>Preferred Customer</cp:lastModifiedBy>
  <cp:lastPrinted>2001-12-10T10:09:00Z</cp:lastPrinted>
  <dcterms:modified xsi:type="dcterms:W3CDTF">2001-12-10T15:25:00Z</dcterms:modified>
  <cp:revision>4</cp:revision>
  <dc:subject/>
  <dc:title>110 Summer Storm Pl</dc:title>
</cp:coreProperties>
</file>