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TO WHOM IT MAY CONCERN: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>I hereby relinquish the authority granted to me as an Attorney-in Fact for Enron Canada Corp. effective August ______ , 2001.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0" w:leader="none"/>
        </w:tabs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ab/>
        <w:tab/>
        <w:tab/>
        <w:tab/>
      </w:r>
    </w:p>
    <w:p>
      <w:pPr>
        <w:pStyle w:val="Normal"/>
        <w:tabs>
          <w:tab w:val="clear" w:pos="720"/>
          <w:tab w:val="left" w:pos="5760" w:leader="none"/>
        </w:tabs>
        <w:rPr>
          <w:sz w:val="24"/>
        </w:rPr>
      </w:pPr>
      <w:r>
        <w:rPr>
          <w:sz w:val="24"/>
        </w:rPr>
        <w:tab/>
        <w:t>Jonathan McKay</w:t>
      </w:r>
    </w:p>
    <w:p>
      <w:pPr>
        <w:pStyle w:val="Normal"/>
        <w:tabs>
          <w:tab w:val="clear" w:pos="720"/>
          <w:tab w:val="left" w:pos="5760" w:leader="none"/>
        </w:tabs>
        <w:rPr>
          <w:sz w:val="24"/>
        </w:rPr>
      </w:pPr>
      <w:r>
        <w:rPr>
          <w:sz w:val="24"/>
        </w:rPr>
      </w:r>
    </w:p>
    <w:sectPr>
      <w:footerReference w:type="default" r:id="rId2"/>
      <w:footerReference w:type="first" r:id="rId3"/>
      <w:type w:val="nextPage"/>
      <w:pgSz w:w="12240" w:h="15840"/>
      <w:pgMar w:left="720" w:right="720" w:gutter="0" w:header="0" w:top="1080" w:footer="720" w:bottom="7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0440" w:leader="none"/>
      </w:tabs>
      <w:rPr/>
    </w:pPr>
    <w:r>
      <w:rPr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4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2002-02-14T18:31:00Z</dcterms:created>
  <dc:creator>Chris Swinford</dc:creator>
  <dc:description/>
  <dc:language>en-CA</dc:language>
  <cp:lastModifiedBy>lpinder</cp:lastModifiedBy>
  <cp:lastPrinted>1996-02-21T09:28:00Z</cp:lastPrinted>
  <dcterms:modified xsi:type="dcterms:W3CDTF">2002-02-19T13:16:00Z</dcterms:modified>
  <cp:revision>4</cp:revision>
  <dc:subject/>
  <dc:title> </dc:title>
</cp:coreProperties>
</file>