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J.M. Huber Corporation, a 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Depreciation, Depletion and Amortization Expense</w:t>
      </w:r>
      <w:r>
        <w:rPr>
          <w:rFonts w:cs="Arial Narrow" w:ascii="Arial Narrow" w:hAnsi="Arial Narrow"/>
          <w:sz w:val="18"/>
        </w:rPr>
        <w:t>" means, with respect to Customer,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EBITDA</w:t>
      </w:r>
      <w:r>
        <w:rPr>
          <w:rFonts w:cs="Arial Narrow" w:ascii="Arial Narrow" w:hAnsi="Arial Narrow"/>
          <w:sz w:val="18"/>
        </w:rPr>
        <w:t xml:space="preserve">" means, with respect to Customer,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 "</w:t>
      </w:r>
      <w:r>
        <w:rPr>
          <w:rFonts w:cs="Arial Narrow" w:ascii="Arial Narrow" w:hAnsi="Arial Narrow"/>
          <w:b/>
          <w:i/>
          <w:sz w:val="18"/>
          <w:u w:val="single"/>
        </w:rPr>
        <w:t>Interest Expense</w:t>
      </w:r>
      <w:r>
        <w:rPr>
          <w:rFonts w:cs="Arial Narrow" w:ascii="Arial Narrow" w:hAnsi="Arial Narrow"/>
          <w:sz w:val="18"/>
        </w:rPr>
        <w:t>" means, for any period, without duplication, the total consolidated interest expense of Customer,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more than .60 to 1; or (b) its Net Worth falls below $600,000,000 or (c) that ratio of its EBITDA to Interest Expense is more than 5 to 1.</w:t>
      </w:r>
    </w:p>
    <w:p>
      <w:pPr>
        <w:pStyle w:val="Normal"/>
        <w:ind w:start="360" w:end="0"/>
        <w:rPr/>
      </w:pPr>
      <w:r>
        <w:rPr>
          <w:rFonts w:cs="Arial Narrow" w:ascii="Arial Narrow" w:hAnsi="Arial Narrow"/>
          <w:sz w:val="18"/>
        </w:rPr>
        <w:softHyphen/>
        <w:softHyphen/>
        <w:softHyphen/>
        <w:softHyphen/>
        <w:softHyphen/>
        <w:softHyphen/>
        <w:softHyphen/>
        <w:softHyphen/>
        <w:softHyphen/>
        <w:softHyphen/>
        <w:softHyphen/>
        <w:softHyphen/>
        <w:softHyphen/>
        <w:softHyphen/>
        <w:softHyphen/>
        <w:softHyphen/>
        <w:softHyphen/>
        <w:softHyphen/>
        <w:softHyphen/>
        <w:softHyphen/>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J.M.Huber Corporation,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J.M.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2000-08-23T12:24:00Z</dcterms:created>
  <dc:creator>dperlin</dc:creator>
  <dc:description/>
  <dc:language>en-CA</dc:language>
  <cp:lastModifiedBy>dperlin</cp:lastModifiedBy>
  <cp:lastPrinted>2000-08-18T10:48:00Z</cp:lastPrinted>
  <dcterms:modified xsi:type="dcterms:W3CDTF">2000-08-23T12:24:00Z</dcterms:modified>
  <cp:revision>2</cp:revision>
  <dc:subject/>
  <dc:title>ENFOLIO® MASTER FIRM PURCHASE/SALE AGREEMENT</dc:title>
</cp:coreProperties>
</file>