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 w:hAnsi="Helv" w:cs="Helv"/>
          <w:color w:val="000000"/>
          <w:lang w:eastAsia="en-US"/>
        </w:rPr>
      </w:pPr>
      <w:r>
        <w:rPr>
          <w:rFonts w:cs="Helv" w:ascii="Helv" w:hAnsi="Helv"/>
          <w:color w:val="000000"/>
          <w:lang w:eastAsia="en-US"/>
        </w:rPr>
        <w:tab/>
        <w:t>James, I've had a chance to reacquaint myself with the study.  The data were contained in the sheet titled "Brt - JCC price relationship.xls" and there was a writeup "Situation Overview Feb25.doc"  The writeup contained the following relationship:  JCC = 1.024934*Brent, but also indicated that JCC is a function of lagged Brent.  I had two questions: 1) where did this formula originate; 2) if there is a time lag, why was JCC a function of prompt Brent?</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rPr/>
      </w:pPr>
      <w:r>
        <w:rPr>
          <w:rFonts w:cs="Helv" w:ascii="Helv" w:hAnsi="Helv"/>
          <w:color w:val="000000"/>
          <w:lang w:eastAsia="en-US"/>
        </w:rPr>
        <w:tab/>
        <w:t>With regards to the first question, as near as I can tell, the formula is given in cell Q3 on the sheet "Marc's JCC_Brent".  It was written as 0.15JCC = 0.1537*Brent.  If you solve for JCC, you will (almost) get the relationship in the Feb 25</w:t>
      </w:r>
      <w:r>
        <w:rPr>
          <w:rFonts w:cs="Helv" w:ascii="Helv" w:hAnsi="Helv"/>
          <w:color w:val="000000"/>
          <w:vertAlign w:val="superscript"/>
          <w:lang w:eastAsia="en-US"/>
        </w:rPr>
        <w:t>th</w:t>
      </w:r>
      <w:r>
        <w:rPr>
          <w:rFonts w:cs="Helv" w:ascii="Helv" w:hAnsi="Helv"/>
          <w:color w:val="000000"/>
          <w:lang w:eastAsia="en-US"/>
        </w:rPr>
        <w:t xml:space="preserve"> writeup.  I think the way they got this was that they kept changing the parameters until they matched the correlation estimates.  </w:t>
      </w:r>
    </w:p>
    <w:p>
      <w:pPr>
        <w:pStyle w:val="Normal"/>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tab/>
        <w:t>With regards to the second question, if JCC is related to prompt Brent, and if JCC is almost identical to Brent of two months ago, then one could forecast prompt Brent by looking at Brent lagged two months, which is not accurate.  The forward curve is not a good predictor of future spot prices.</w:t>
      </w:r>
    </w:p>
    <w:p>
      <w:pPr>
        <w:pStyle w:val="Normal"/>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tab/>
        <w:t>I did an analysis based upon ln returns as well as price changes to determine the proper lag as well as the effectiveness of the hedge.  The two approaches produce the same conclusions, but after a lengthy discussion with Vince Kaminski, it was decided to use price changes.  John Hull also discusses hedging practices in his book.  I have enclosed both studies (titles are descriptive).  The answer reported in my writeup is found in “JCC study using price differences.xls, Lag 1 study, cell AE30.</w:t>
      </w:r>
    </w:p>
    <w:p>
      <w:pPr>
        <w:pStyle w:val="Normal"/>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tab/>
        <w:t>After visual inspection of the data, model selection was based on t-stats and p-values.  The time period used was the Gulf War plus six months.  In the ln study, I also used a rolling 12 month time period to see if that produced any better hedging, but did not find much improvement.  Shorter time periods led to seasonality concerns.</w:t>
      </w:r>
    </w:p>
    <w:p>
      <w:pPr>
        <w:pStyle w:val="Normal"/>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tab/>
        <w:t>A few thoughts: if you have a statistical package, a time series approach may be taken.  There are a wide variety of models, and they may offer improvement over what is presented here.  One idea would be to break JCC into its constituents, and fit a multivariate time series model.  Also data transformations may provide a better fit.</w:t>
      </w:r>
    </w:p>
    <w:p>
      <w:pPr>
        <w:pStyle w:val="Normal"/>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t>-Kevin Kindall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2000-09-29T13:21:00Z</dcterms:created>
  <dc:creator>kkindal</dc:creator>
  <dc:description/>
  <dc:language>en-CA</dc:language>
  <cp:lastModifiedBy>kkindal</cp:lastModifiedBy>
  <dcterms:modified xsi:type="dcterms:W3CDTF">2000-09-29T19:37:00Z</dcterms:modified>
  <cp:revision>1</cp:revision>
  <dc:subject/>
  <dc:title/>
</cp:coreProperties>
</file>